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09" w:rsidRPr="00D07C09" w:rsidRDefault="00D07C09" w:rsidP="00D07C09">
      <w:pPr>
        <w:spacing w:after="36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color w:val="222222"/>
          <w:sz w:val="18"/>
          <w:szCs w:val="18"/>
        </w:rPr>
        <w:t>Detailed Course Description</w:t>
      </w:r>
    </w:p>
    <w:p w:rsidR="00D07C09" w:rsidRPr="00D07C09" w:rsidRDefault="00D07C09" w:rsidP="00D07C09">
      <w:pPr>
        <w:spacing w:after="360" w:line="270" w:lineRule="atLeast"/>
        <w:jc w:val="both"/>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The curriculum of the summer courses on "Cultural Heritage in Danger" is planned to concentrate on four main themes: presentation of the dangers to cultural heritage, documentation of the existing damages, conservation and methods aimed at stopping the destruction, and introduction to cultural heritage management policy.</w:t>
      </w:r>
    </w:p>
    <w:p w:rsidR="00D07C09" w:rsidRPr="00D07C09" w:rsidRDefault="00D07C09" w:rsidP="00D07C09">
      <w:pPr>
        <w:spacing w:after="360" w:line="270" w:lineRule="atLeast"/>
        <w:jc w:val="both"/>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All participants will follow a basic four-week course introducing these main issues and in addition will have a choice of optional classes in four strands according to their particular interests and professional needs. They will also participate in the teleconference and possibly to contribute to the exhibition (detailed information will be circulated in advance in order to enable those interested to collect necessary materials)</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A) COURSES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1. Dangers to the cultural heritage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War damages in former Yugoslavia </w:t>
      </w: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Environmental factors </w:t>
      </w: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International trade of cultural treasures (thefts and illegal transactions) </w:t>
      </w: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Destruction of medieval source collections (manuscripts, codices) </w:t>
      </w: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Privatization of cultural heritage: advantages and disadvantages </w:t>
      </w:r>
    </w:p>
    <w:p w:rsidR="00D07C09" w:rsidRPr="00D07C09" w:rsidRDefault="00D07C09" w:rsidP="00D07C09">
      <w:pPr>
        <w:numPr>
          <w:ilvl w:val="0"/>
          <w:numId w:val="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Investment, urban development, new transport network and the destruction of medieval sites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2. Documentation of cultural heritage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numPr>
          <w:ilvl w:val="0"/>
          <w:numId w:val="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Databases recording the destroyed cultural heritage</w:t>
      </w:r>
    </w:p>
    <w:p w:rsidR="00D07C09" w:rsidRPr="00D07C09" w:rsidRDefault="00D07C09" w:rsidP="00D07C09">
      <w:pPr>
        <w:numPr>
          <w:ilvl w:val="0"/>
          <w:numId w:val="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Databases listing the cultural heritage in danger</w:t>
      </w:r>
    </w:p>
    <w:p w:rsidR="00D07C09" w:rsidRPr="00D07C09" w:rsidRDefault="00D07C09" w:rsidP="00D07C09">
      <w:pPr>
        <w:numPr>
          <w:ilvl w:val="0"/>
          <w:numId w:val="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Documentation techniques and methods (manuscript collections - digital processing and photo projects, historical monuments - archaeological and architectural survey techniques)</w:t>
      </w:r>
    </w:p>
    <w:p w:rsidR="00D07C09" w:rsidRPr="00D07C09" w:rsidRDefault="00D07C09" w:rsidP="00D07C09">
      <w:pPr>
        <w:numPr>
          <w:ilvl w:val="0"/>
          <w:numId w:val="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Rescue archaeology and digital data processing in archaeological documentation</w:t>
      </w:r>
    </w:p>
    <w:p w:rsidR="00D07C09" w:rsidRPr="00D07C09" w:rsidRDefault="00D07C09" w:rsidP="00D07C09">
      <w:pPr>
        <w:numPr>
          <w:ilvl w:val="0"/>
          <w:numId w:val="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Remote sensing and aerial photography in the documentation of historical monuments</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 3. Conservation and preservation</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numPr>
          <w:ilvl w:val="0"/>
          <w:numId w:val="3"/>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Restoration techniques and methods to save the cultural heritage in danger</w:t>
      </w:r>
    </w:p>
    <w:p w:rsidR="00D07C09" w:rsidRPr="00D07C09" w:rsidRDefault="00D07C09" w:rsidP="00D07C09">
      <w:pPr>
        <w:numPr>
          <w:ilvl w:val="0"/>
          <w:numId w:val="3"/>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Traditional restoration techniques in a critical perspective</w:t>
      </w:r>
    </w:p>
    <w:p w:rsidR="00D07C09" w:rsidRPr="00D07C09" w:rsidRDefault="00D07C09" w:rsidP="00D07C09">
      <w:pPr>
        <w:numPr>
          <w:ilvl w:val="0"/>
          <w:numId w:val="3"/>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New methods (virtual reality in the recreation of historical monuments, three- dimensional reconstruction of destroyed monuments, multimedia programs).</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4. Cultural heritage maintenance and management</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numPr>
          <w:ilvl w:val="0"/>
          <w:numId w:val="4"/>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The role of museum collections, historical monuments in the new political and economic system of the countries in East-Central Europe</w:t>
      </w:r>
    </w:p>
    <w:p w:rsidR="00D07C09" w:rsidRPr="00D07C09" w:rsidRDefault="00D07C09" w:rsidP="00D07C09">
      <w:pPr>
        <w:numPr>
          <w:ilvl w:val="0"/>
          <w:numId w:val="4"/>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Historical anniversaries "</w:t>
      </w:r>
      <w:proofErr w:type="spellStart"/>
      <w:r w:rsidRPr="00D07C09">
        <w:rPr>
          <w:rFonts w:ascii="Verdana" w:eastAsia="Times New Roman" w:hAnsi="Verdana" w:cs="Times New Roman"/>
          <w:color w:val="222222"/>
          <w:sz w:val="18"/>
          <w:szCs w:val="18"/>
        </w:rPr>
        <w:t>lieux</w:t>
      </w:r>
      <w:proofErr w:type="spellEnd"/>
      <w:r w:rsidRPr="00D07C09">
        <w:rPr>
          <w:rFonts w:ascii="Verdana" w:eastAsia="Times New Roman" w:hAnsi="Verdana" w:cs="Times New Roman"/>
          <w:color w:val="222222"/>
          <w:sz w:val="18"/>
          <w:szCs w:val="18"/>
        </w:rPr>
        <w:t xml:space="preserve"> de </w:t>
      </w:r>
      <w:proofErr w:type="spellStart"/>
      <w:r w:rsidRPr="00D07C09">
        <w:rPr>
          <w:rFonts w:ascii="Verdana" w:eastAsia="Times New Roman" w:hAnsi="Verdana" w:cs="Times New Roman"/>
          <w:color w:val="222222"/>
          <w:sz w:val="18"/>
          <w:szCs w:val="18"/>
        </w:rPr>
        <w:t>mémoire</w:t>
      </w:r>
      <w:proofErr w:type="spellEnd"/>
      <w:r w:rsidRPr="00D07C09">
        <w:rPr>
          <w:rFonts w:ascii="Verdana" w:eastAsia="Times New Roman" w:hAnsi="Verdana" w:cs="Times New Roman"/>
          <w:color w:val="222222"/>
          <w:sz w:val="18"/>
          <w:szCs w:val="18"/>
        </w:rPr>
        <w:t>"</w:t>
      </w:r>
    </w:p>
    <w:p w:rsidR="00D07C09" w:rsidRPr="00D07C09" w:rsidRDefault="00D07C09" w:rsidP="00D07C09">
      <w:pPr>
        <w:numPr>
          <w:ilvl w:val="0"/>
          <w:numId w:val="4"/>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Presentation and publication: computer networks</w:t>
      </w:r>
    </w:p>
    <w:p w:rsidR="00D07C09" w:rsidRPr="00D07C09" w:rsidRDefault="00D07C09" w:rsidP="00D07C09">
      <w:pPr>
        <w:numPr>
          <w:ilvl w:val="0"/>
          <w:numId w:val="4"/>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Computer databases and digital networks in the political and economic decision making</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 B) TELECONFERENCE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Favourable</w:t>
      </w:r>
      <w:proofErr w:type="spellEnd"/>
      <w:r w:rsidRPr="00D07C09">
        <w:rPr>
          <w:rFonts w:ascii="Verdana" w:eastAsia="Times New Roman" w:hAnsi="Verdana" w:cs="Times New Roman"/>
          <w:color w:val="222222"/>
          <w:sz w:val="18"/>
          <w:szCs w:val="18"/>
        </w:rPr>
        <w:t xml:space="preserve"> scholarly contacts that the Medieval Studies Department of the CEU has developed with the </w:t>
      </w:r>
      <w:proofErr w:type="spellStart"/>
      <w:r w:rsidRPr="00D07C09">
        <w:rPr>
          <w:rFonts w:ascii="Verdana" w:eastAsia="Times New Roman" w:hAnsi="Verdana" w:cs="Times New Roman"/>
          <w:color w:val="222222"/>
          <w:sz w:val="18"/>
          <w:szCs w:val="18"/>
        </w:rPr>
        <w:t>Institut</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für</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Realienkunde</w:t>
      </w:r>
      <w:proofErr w:type="spellEnd"/>
      <w:r w:rsidRPr="00D07C09">
        <w:rPr>
          <w:rFonts w:ascii="Verdana" w:eastAsia="Times New Roman" w:hAnsi="Verdana" w:cs="Times New Roman"/>
          <w:color w:val="222222"/>
          <w:sz w:val="18"/>
          <w:szCs w:val="18"/>
        </w:rPr>
        <w:t xml:space="preserve"> des </w:t>
      </w:r>
      <w:proofErr w:type="spellStart"/>
      <w:r w:rsidRPr="00D07C09">
        <w:rPr>
          <w:rFonts w:ascii="Verdana" w:eastAsia="Times New Roman" w:hAnsi="Verdana" w:cs="Times New Roman"/>
          <w:color w:val="222222"/>
          <w:sz w:val="18"/>
          <w:szCs w:val="18"/>
        </w:rPr>
        <w:t>Mittelallers</w:t>
      </w:r>
      <w:proofErr w:type="spellEnd"/>
      <w:r w:rsidRPr="00D07C09">
        <w:rPr>
          <w:rFonts w:ascii="Verdana" w:eastAsia="Times New Roman" w:hAnsi="Verdana" w:cs="Times New Roman"/>
          <w:color w:val="222222"/>
          <w:sz w:val="18"/>
          <w:szCs w:val="18"/>
        </w:rPr>
        <w:t xml:space="preserve"> und </w:t>
      </w:r>
      <w:proofErr w:type="spellStart"/>
      <w:r w:rsidRPr="00D07C09">
        <w:rPr>
          <w:rFonts w:ascii="Verdana" w:eastAsia="Times New Roman" w:hAnsi="Verdana" w:cs="Times New Roman"/>
          <w:color w:val="222222"/>
          <w:sz w:val="18"/>
          <w:szCs w:val="18"/>
        </w:rPr>
        <w:t>der</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frühen</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Neuzeit</w:t>
      </w:r>
      <w:proofErr w:type="spellEnd"/>
      <w:r w:rsidRPr="00D07C09">
        <w:rPr>
          <w:rFonts w:ascii="Verdana" w:eastAsia="Times New Roman" w:hAnsi="Verdana" w:cs="Times New Roman"/>
          <w:color w:val="222222"/>
          <w:sz w:val="18"/>
          <w:szCs w:val="18"/>
        </w:rPr>
        <w:t xml:space="preserve"> in </w:t>
      </w:r>
      <w:proofErr w:type="spellStart"/>
      <w:r w:rsidRPr="00D07C09">
        <w:rPr>
          <w:rFonts w:ascii="Verdana" w:eastAsia="Times New Roman" w:hAnsi="Verdana" w:cs="Times New Roman"/>
          <w:color w:val="222222"/>
          <w:sz w:val="18"/>
          <w:szCs w:val="18"/>
        </w:rPr>
        <w:t>Krems</w:t>
      </w:r>
      <w:proofErr w:type="spellEnd"/>
      <w:r w:rsidRPr="00D07C09">
        <w:rPr>
          <w:rFonts w:ascii="Verdana" w:eastAsia="Times New Roman" w:hAnsi="Verdana" w:cs="Times New Roman"/>
          <w:color w:val="222222"/>
          <w:sz w:val="18"/>
          <w:szCs w:val="18"/>
        </w:rPr>
        <w:t xml:space="preserve"> (Austria), the International Medieval Congress in Leeds (UK) and the Center for Medieval and Renaissance Studies at the UCLA result in a joint planning of a teleconference that would link Budapest, Vienna, Leeds and Los Angeles with Dubrovnik (Interuniversity Center) and hopefully also with Sarajevo.</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Important figures of the public and academic life (politicians, economists, sociologists, historians etc.) would be asked to share their views on the role, condition and future perspectives of the European cultural heritage.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C) EXHIBITION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A display of databases, documentation, multimedia programs will show the results of the course and illustrate with concrete examples what tools can be used in the process of preserving and maintaining cultural heritage.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Topics of the exhibition: </w:t>
      </w:r>
    </w:p>
    <w:p w:rsidR="00D07C09" w:rsidRPr="00D07C09" w:rsidRDefault="00D07C09" w:rsidP="00D07C09">
      <w:pPr>
        <w:numPr>
          <w:ilvl w:val="0"/>
          <w:numId w:val="5"/>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Project documentation and visual material </w:t>
      </w:r>
    </w:p>
    <w:p w:rsidR="00D07C09" w:rsidRPr="00D07C09" w:rsidRDefault="00D07C09" w:rsidP="00D07C09">
      <w:pPr>
        <w:numPr>
          <w:ilvl w:val="0"/>
          <w:numId w:val="5"/>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Multimedia programs and digital reconstructions </w:t>
      </w:r>
    </w:p>
    <w:p w:rsidR="00D07C09" w:rsidRDefault="00D07C09" w:rsidP="00D07C09">
      <w:pPr>
        <w:numPr>
          <w:ilvl w:val="0"/>
          <w:numId w:val="5"/>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Virtual collections of cultural heritage </w:t>
      </w:r>
    </w:p>
    <w:p w:rsidR="00D07C09" w:rsidRPr="00D07C09" w:rsidRDefault="00D07C09" w:rsidP="00D07C09">
      <w:pPr>
        <w:numPr>
          <w:ilvl w:val="0"/>
          <w:numId w:val="5"/>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color w:val="222222"/>
          <w:sz w:val="18"/>
          <w:szCs w:val="18"/>
        </w:rPr>
        <w:t xml:space="preserve">List of institutions and </w:t>
      </w:r>
      <w:proofErr w:type="spellStart"/>
      <w:r w:rsidRPr="00D07C09">
        <w:rPr>
          <w:rFonts w:ascii="Verdana" w:eastAsia="Times New Roman" w:hAnsi="Verdana" w:cs="Times New Roman"/>
          <w:b/>
          <w:bCs/>
          <w:color w:val="222222"/>
          <w:sz w:val="18"/>
          <w:szCs w:val="18"/>
        </w:rPr>
        <w:t>organisations</w:t>
      </w:r>
      <w:proofErr w:type="spellEnd"/>
      <w:r w:rsidRPr="00D07C09">
        <w:rPr>
          <w:rFonts w:ascii="Verdana" w:eastAsia="Times New Roman" w:hAnsi="Verdana" w:cs="Times New Roman"/>
          <w:b/>
          <w:bCs/>
          <w:color w:val="222222"/>
          <w:sz w:val="18"/>
          <w:szCs w:val="18"/>
        </w:rPr>
        <w:t xml:space="preserve"> involve</w:t>
      </w:r>
      <w:r>
        <w:rPr>
          <w:rFonts w:ascii="Verdana" w:eastAsia="Times New Roman" w:hAnsi="Verdana" w:cs="Times New Roman"/>
          <w:b/>
          <w:bCs/>
          <w:color w:val="222222"/>
          <w:sz w:val="18"/>
          <w:szCs w:val="18"/>
        </w:rPr>
        <w:t>d</w:t>
      </w:r>
      <w:r w:rsidRPr="00D07C09">
        <w:rPr>
          <w:rFonts w:ascii="Verdana" w:eastAsia="Times New Roman" w:hAnsi="Verdana" w:cs="Times New Roman"/>
          <w:b/>
          <w:bCs/>
          <w:color w:val="222222"/>
          <w:sz w:val="18"/>
          <w:szCs w:val="18"/>
        </w:rPr>
        <w:t xml:space="preserve"> in </w:t>
      </w:r>
      <w:r>
        <w:rPr>
          <w:rFonts w:ascii="Verdana" w:eastAsia="Times New Roman" w:hAnsi="Verdana" w:cs="Times New Roman"/>
          <w:b/>
          <w:bCs/>
          <w:color w:val="222222"/>
          <w:sz w:val="18"/>
          <w:szCs w:val="18"/>
        </w:rPr>
        <w:t>the summer university</w:t>
      </w:r>
      <w:r w:rsidRPr="00D07C09">
        <w:rPr>
          <w:rFonts w:ascii="Verdana" w:eastAsia="Times New Roman" w:hAnsi="Verdana" w:cs="Times New Roman"/>
          <w:b/>
          <w:bCs/>
          <w:color w:val="222222"/>
          <w:sz w:val="18"/>
          <w:szCs w:val="18"/>
        </w:rPr>
        <w:t>:</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ICOM (International Council of Museums)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Committe</w:t>
      </w:r>
      <w:proofErr w:type="spellEnd"/>
      <w:r w:rsidRPr="00D07C09">
        <w:rPr>
          <w:rFonts w:ascii="Verdana" w:eastAsia="Times New Roman" w:hAnsi="Verdana" w:cs="Times New Roman"/>
          <w:color w:val="222222"/>
          <w:sz w:val="18"/>
          <w:szCs w:val="18"/>
        </w:rPr>
        <w:t xml:space="preserve"> of Education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Comittee</w:t>
      </w:r>
      <w:proofErr w:type="spellEnd"/>
      <w:r w:rsidRPr="00D07C09">
        <w:rPr>
          <w:rFonts w:ascii="Verdana" w:eastAsia="Times New Roman" w:hAnsi="Verdana" w:cs="Times New Roman"/>
          <w:color w:val="222222"/>
          <w:sz w:val="18"/>
          <w:szCs w:val="18"/>
        </w:rPr>
        <w:t xml:space="preserve"> of </w:t>
      </w:r>
      <w:proofErr w:type="spellStart"/>
      <w:r w:rsidRPr="00D07C09">
        <w:rPr>
          <w:rFonts w:ascii="Verdana" w:eastAsia="Times New Roman" w:hAnsi="Verdana" w:cs="Times New Roman"/>
          <w:color w:val="222222"/>
          <w:sz w:val="18"/>
          <w:szCs w:val="18"/>
        </w:rPr>
        <w:t>Restauration</w:t>
      </w:r>
      <w:proofErr w:type="spellEnd"/>
      <w:r w:rsidRPr="00D07C09">
        <w:rPr>
          <w:rFonts w:ascii="Verdana" w:eastAsia="Times New Roman" w:hAnsi="Verdana" w:cs="Times New Roman"/>
          <w:color w:val="222222"/>
          <w:sz w:val="18"/>
          <w:szCs w:val="18"/>
        </w:rPr>
        <w:t>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The Getty Center and the Getty Conservation Institute, Los Angeles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UCLA, Center for Medieval and Renaissance Studies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UNESCO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Leeds International Medieval Congress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World Monument Fund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Europa</w:t>
      </w:r>
      <w:proofErr w:type="spellEnd"/>
      <w:r w:rsidRPr="00D07C09">
        <w:rPr>
          <w:rFonts w:ascii="Verdana" w:eastAsia="Times New Roman" w:hAnsi="Verdana" w:cs="Times New Roman"/>
          <w:color w:val="222222"/>
          <w:sz w:val="18"/>
          <w:szCs w:val="18"/>
        </w:rPr>
        <w:t xml:space="preserve"> Nostra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École</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Nationale</w:t>
      </w:r>
      <w:proofErr w:type="spellEnd"/>
      <w:r w:rsidRPr="00D07C09">
        <w:rPr>
          <w:rFonts w:ascii="Verdana" w:eastAsia="Times New Roman" w:hAnsi="Verdana" w:cs="Times New Roman"/>
          <w:color w:val="222222"/>
          <w:sz w:val="18"/>
          <w:szCs w:val="18"/>
        </w:rPr>
        <w:t xml:space="preserve"> de </w:t>
      </w:r>
      <w:proofErr w:type="spellStart"/>
      <w:r w:rsidRPr="00D07C09">
        <w:rPr>
          <w:rFonts w:ascii="Verdana" w:eastAsia="Times New Roman" w:hAnsi="Verdana" w:cs="Times New Roman"/>
          <w:color w:val="222222"/>
          <w:sz w:val="18"/>
          <w:szCs w:val="18"/>
        </w:rPr>
        <w:t>Patrimoine</w:t>
      </w:r>
      <w:proofErr w:type="spellEnd"/>
      <w:r w:rsidRPr="00D07C09">
        <w:rPr>
          <w:rFonts w:ascii="Verdana" w:eastAsia="Times New Roman" w:hAnsi="Verdana" w:cs="Times New Roman"/>
          <w:color w:val="222222"/>
          <w:sz w:val="18"/>
          <w:szCs w:val="18"/>
        </w:rPr>
        <w:t>, Paris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Krems</w:t>
      </w:r>
      <w:proofErr w:type="spellEnd"/>
      <w:r w:rsidRPr="00D07C09">
        <w:rPr>
          <w:rFonts w:ascii="Verdana" w:eastAsia="Times New Roman" w:hAnsi="Verdana" w:cs="Times New Roman"/>
          <w:color w:val="222222"/>
          <w:sz w:val="18"/>
          <w:szCs w:val="18"/>
        </w:rPr>
        <w:t>, Institute for Medieval and Early Modern Material Culture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Ministry of Environmental Protection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Eötvös</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Loránd</w:t>
      </w:r>
      <w:proofErr w:type="spellEnd"/>
      <w:r w:rsidRPr="00D07C09">
        <w:rPr>
          <w:rFonts w:ascii="Verdana" w:eastAsia="Times New Roman" w:hAnsi="Verdana" w:cs="Times New Roman"/>
          <w:color w:val="222222"/>
          <w:sz w:val="18"/>
          <w:szCs w:val="18"/>
        </w:rPr>
        <w:t xml:space="preserve"> University, Budapest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National Board of Historical Monuments, Hungary,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Hungarian National Museum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Interuniversity Center, Dubrovnik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The Bosnian Manuscript Ingathering Project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Saxon Monuments in Transylvania Documentation Project </w:t>
      </w:r>
    </w:p>
    <w:p w:rsidR="00D07C09" w:rsidRPr="00D07C09" w:rsidRDefault="00D07C09" w:rsidP="00D07C09">
      <w:pPr>
        <w:numPr>
          <w:ilvl w:val="0"/>
          <w:numId w:val="6"/>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European Archaeology Association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Default="00D07C09" w:rsidP="00D07C09">
      <w:pPr>
        <w:spacing w:after="0" w:line="270" w:lineRule="atLeast"/>
        <w:textAlignment w:val="baseline"/>
        <w:rPr>
          <w:rFonts w:ascii="Verdana" w:eastAsia="Times New Roman" w:hAnsi="Verdana" w:cs="Times New Roman"/>
          <w:b/>
          <w:bCs/>
          <w:i/>
          <w:iCs/>
          <w:color w:val="222222"/>
          <w:sz w:val="18"/>
          <w:szCs w:val="18"/>
        </w:rPr>
      </w:pPr>
    </w:p>
    <w:p w:rsidR="00D07C09" w:rsidRDefault="00D07C09" w:rsidP="00D07C09">
      <w:pPr>
        <w:spacing w:after="0" w:line="270" w:lineRule="atLeast"/>
        <w:textAlignment w:val="baseline"/>
        <w:rPr>
          <w:rFonts w:ascii="Verdana" w:eastAsia="Times New Roman" w:hAnsi="Verdana" w:cs="Times New Roman"/>
          <w:b/>
          <w:bCs/>
          <w:i/>
          <w:iCs/>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lastRenderedPageBreak/>
        <w:t>Speakers</w:t>
      </w:r>
      <w:r>
        <w:rPr>
          <w:rFonts w:ascii="Verdana" w:eastAsia="Times New Roman" w:hAnsi="Verdana" w:cs="Times New Roman"/>
          <w:b/>
          <w:bCs/>
          <w:i/>
          <w:iCs/>
          <w:color w:val="222222"/>
          <w:sz w:val="18"/>
          <w:szCs w:val="18"/>
        </w:rPr>
        <w:t xml:space="preserve"> and topics</w:t>
      </w:r>
      <w:r w:rsidRPr="00D07C09">
        <w:rPr>
          <w:rFonts w:ascii="Verdana" w:eastAsia="Times New Roman" w:hAnsi="Verdana" w:cs="Times New Roman"/>
          <w:b/>
          <w:bCs/>
          <w:i/>
          <w:iCs/>
          <w:color w:val="222222"/>
          <w:sz w:val="18"/>
          <w:szCs w:val="18"/>
        </w:rPr>
        <w:t>: </w:t>
      </w: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color w:val="222222"/>
          <w:sz w:val="18"/>
          <w:szCs w:val="18"/>
        </w:rPr>
        <w:t>Written documents, manuscript collections: </w:t>
      </w:r>
    </w:p>
    <w:p w:rsidR="00D07C09" w:rsidRPr="00D07C09" w:rsidRDefault="00D07C09" w:rsidP="00D07C09">
      <w:pPr>
        <w:numPr>
          <w:ilvl w:val="0"/>
          <w:numId w:val="7"/>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Predrag</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Matejic</w:t>
      </w:r>
      <w:proofErr w:type="spellEnd"/>
      <w:r w:rsidRPr="00D07C09">
        <w:rPr>
          <w:rFonts w:ascii="Verdana" w:eastAsia="Times New Roman" w:hAnsi="Verdana" w:cs="Times New Roman"/>
          <w:color w:val="222222"/>
          <w:sz w:val="18"/>
          <w:szCs w:val="18"/>
          <w:bdr w:val="none" w:sz="0" w:space="0" w:color="auto" w:frame="1"/>
        </w:rPr>
        <w:t>, (Ohio State University) </w:t>
      </w:r>
    </w:p>
    <w:p w:rsidR="00D07C09" w:rsidRPr="00D07C09" w:rsidRDefault="00D07C09" w:rsidP="00D07C09">
      <w:pPr>
        <w:numPr>
          <w:ilvl w:val="0"/>
          <w:numId w:val="7"/>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Nina </w:t>
      </w:r>
      <w:proofErr w:type="spellStart"/>
      <w:r w:rsidRPr="00D07C09">
        <w:rPr>
          <w:rFonts w:ascii="Verdana" w:eastAsia="Times New Roman" w:hAnsi="Verdana" w:cs="Times New Roman"/>
          <w:color w:val="222222"/>
          <w:sz w:val="18"/>
          <w:szCs w:val="18"/>
        </w:rPr>
        <w:t>Vutova</w:t>
      </w:r>
      <w:proofErr w:type="spellEnd"/>
      <w:r w:rsidRPr="00D07C09">
        <w:rPr>
          <w:rFonts w:ascii="Verdana" w:eastAsia="Times New Roman" w:hAnsi="Verdana" w:cs="Times New Roman"/>
          <w:color w:val="222222"/>
          <w:sz w:val="18"/>
          <w:szCs w:val="18"/>
        </w:rPr>
        <w:t>, (National Library, Sofia) </w:t>
      </w:r>
    </w:p>
    <w:p w:rsidR="00D07C09" w:rsidRDefault="00D07C09" w:rsidP="00D07C09">
      <w:pPr>
        <w:numPr>
          <w:ilvl w:val="0"/>
          <w:numId w:val="7"/>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Edit </w:t>
      </w:r>
      <w:proofErr w:type="spellStart"/>
      <w:r w:rsidRPr="00D07C09">
        <w:rPr>
          <w:rFonts w:ascii="Verdana" w:eastAsia="Times New Roman" w:hAnsi="Verdana" w:cs="Times New Roman"/>
          <w:color w:val="222222"/>
          <w:sz w:val="18"/>
          <w:szCs w:val="18"/>
        </w:rPr>
        <w:t>Madas</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Fragmenta</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codicum</w:t>
      </w:r>
      <w:proofErr w:type="spellEnd"/>
      <w:r w:rsidRPr="00D07C09">
        <w:rPr>
          <w:rFonts w:ascii="Verdana" w:eastAsia="Times New Roman" w:hAnsi="Verdana" w:cs="Times New Roman"/>
          <w:color w:val="222222"/>
          <w:sz w:val="18"/>
          <w:szCs w:val="18"/>
        </w:rPr>
        <w:t xml:space="preserve"> Project) </w:t>
      </w:r>
    </w:p>
    <w:p w:rsidR="00D07C09" w:rsidRPr="00D07C09" w:rsidRDefault="00D07C09" w:rsidP="00D07C09">
      <w:pPr>
        <w:numPr>
          <w:ilvl w:val="0"/>
          <w:numId w:val="7"/>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Archaeological sites and monuments:</w:t>
      </w:r>
    </w:p>
    <w:p w:rsidR="00D07C09" w:rsidRPr="00D07C09" w:rsidRDefault="00D07C09" w:rsidP="00D07C09">
      <w:pPr>
        <w:numPr>
          <w:ilvl w:val="0"/>
          <w:numId w:val="8"/>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József</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Laszlovszky</w:t>
      </w:r>
      <w:proofErr w:type="spellEnd"/>
      <w:r w:rsidRPr="00D07C09">
        <w:rPr>
          <w:rFonts w:ascii="Verdana" w:eastAsia="Times New Roman" w:hAnsi="Verdana" w:cs="Times New Roman"/>
          <w:color w:val="222222"/>
          <w:sz w:val="18"/>
          <w:szCs w:val="18"/>
          <w:bdr w:val="none" w:sz="0" w:space="0" w:color="auto" w:frame="1"/>
        </w:rPr>
        <w:t xml:space="preserve"> (CEU) </w:t>
      </w:r>
    </w:p>
    <w:p w:rsidR="00D07C09" w:rsidRPr="00D07C09" w:rsidRDefault="00D07C09" w:rsidP="00D07C09">
      <w:pPr>
        <w:numPr>
          <w:ilvl w:val="0"/>
          <w:numId w:val="8"/>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Beatrix </w:t>
      </w:r>
      <w:proofErr w:type="spellStart"/>
      <w:r w:rsidRPr="00D07C09">
        <w:rPr>
          <w:rFonts w:ascii="Verdana" w:eastAsia="Times New Roman" w:hAnsi="Verdana" w:cs="Times New Roman"/>
          <w:color w:val="222222"/>
          <w:sz w:val="18"/>
          <w:szCs w:val="18"/>
        </w:rPr>
        <w:t>Romhányi</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Eötvös</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Loránd</w:t>
      </w:r>
      <w:proofErr w:type="spellEnd"/>
      <w:r w:rsidRPr="00D07C09">
        <w:rPr>
          <w:rFonts w:ascii="Verdana" w:eastAsia="Times New Roman" w:hAnsi="Verdana" w:cs="Times New Roman"/>
          <w:color w:val="222222"/>
          <w:sz w:val="18"/>
          <w:szCs w:val="18"/>
        </w:rPr>
        <w:t xml:space="preserve"> University, Budapest) </w:t>
      </w:r>
    </w:p>
    <w:p w:rsidR="00D07C09" w:rsidRPr="00D07C09" w:rsidRDefault="00D07C09" w:rsidP="00D07C09">
      <w:pPr>
        <w:numPr>
          <w:ilvl w:val="0"/>
          <w:numId w:val="8"/>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Robert </w:t>
      </w:r>
      <w:proofErr w:type="spellStart"/>
      <w:r w:rsidRPr="00D07C09">
        <w:rPr>
          <w:rFonts w:ascii="Verdana" w:eastAsia="Times New Roman" w:hAnsi="Verdana" w:cs="Times New Roman"/>
          <w:color w:val="222222"/>
          <w:sz w:val="18"/>
          <w:szCs w:val="18"/>
        </w:rPr>
        <w:t>Bevley</w:t>
      </w:r>
      <w:proofErr w:type="spellEnd"/>
      <w:r w:rsidRPr="00D07C09">
        <w:rPr>
          <w:rFonts w:ascii="Verdana" w:eastAsia="Times New Roman" w:hAnsi="Verdana" w:cs="Times New Roman"/>
          <w:color w:val="222222"/>
          <w:sz w:val="18"/>
          <w:szCs w:val="18"/>
        </w:rPr>
        <w:t xml:space="preserve"> (Royal Commission of Historical Monuments) </w:t>
      </w:r>
    </w:p>
    <w:p w:rsidR="00D07C09" w:rsidRDefault="00D07C09" w:rsidP="00D07C09">
      <w:pPr>
        <w:numPr>
          <w:ilvl w:val="0"/>
          <w:numId w:val="8"/>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Martin </w:t>
      </w:r>
      <w:proofErr w:type="spellStart"/>
      <w:r w:rsidRPr="00D07C09">
        <w:rPr>
          <w:rFonts w:ascii="Verdana" w:eastAsia="Times New Roman" w:hAnsi="Verdana" w:cs="Times New Roman"/>
          <w:color w:val="222222"/>
          <w:sz w:val="18"/>
          <w:szCs w:val="18"/>
        </w:rPr>
        <w:t>Gojda</w:t>
      </w:r>
      <w:proofErr w:type="spellEnd"/>
      <w:r w:rsidRPr="00D07C09">
        <w:rPr>
          <w:rFonts w:ascii="Verdana" w:eastAsia="Times New Roman" w:hAnsi="Verdana" w:cs="Times New Roman"/>
          <w:color w:val="222222"/>
          <w:sz w:val="18"/>
          <w:szCs w:val="18"/>
        </w:rPr>
        <w:t xml:space="preserve"> (Archaeological Institute, Prague) </w:t>
      </w:r>
    </w:p>
    <w:p w:rsidR="00D07C09" w:rsidRPr="00D07C09" w:rsidRDefault="00D07C09" w:rsidP="00D07C09">
      <w:pPr>
        <w:numPr>
          <w:ilvl w:val="0"/>
          <w:numId w:val="8"/>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Environmental protection, archaeological sites and cultural heritage: </w:t>
      </w:r>
    </w:p>
    <w:p w:rsidR="00D07C09" w:rsidRPr="00D07C09" w:rsidRDefault="00D07C09" w:rsidP="00D07C09">
      <w:pPr>
        <w:numPr>
          <w:ilvl w:val="0"/>
          <w:numId w:val="9"/>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Katalin</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Wollák</w:t>
      </w:r>
      <w:proofErr w:type="spellEnd"/>
      <w:r w:rsidRPr="00D07C09">
        <w:rPr>
          <w:rFonts w:ascii="Verdana" w:eastAsia="Times New Roman" w:hAnsi="Verdana" w:cs="Times New Roman"/>
          <w:color w:val="222222"/>
          <w:sz w:val="18"/>
          <w:szCs w:val="18"/>
          <w:bdr w:val="none" w:sz="0" w:space="0" w:color="auto" w:frame="1"/>
        </w:rPr>
        <w:t xml:space="preserve"> (Hungarian National Museum) </w:t>
      </w:r>
    </w:p>
    <w:p w:rsidR="00D07C09" w:rsidRDefault="00D07C09" w:rsidP="00D07C09">
      <w:pPr>
        <w:numPr>
          <w:ilvl w:val="0"/>
          <w:numId w:val="9"/>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Ödön</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Ráday</w:t>
      </w:r>
      <w:proofErr w:type="spellEnd"/>
      <w:r w:rsidRPr="00D07C09">
        <w:rPr>
          <w:rFonts w:ascii="Verdana" w:eastAsia="Times New Roman" w:hAnsi="Verdana" w:cs="Times New Roman"/>
          <w:color w:val="222222"/>
          <w:sz w:val="18"/>
          <w:szCs w:val="18"/>
        </w:rPr>
        <w:t xml:space="preserve"> (Hungarian Ministry of Environmental Protection) </w:t>
      </w:r>
    </w:p>
    <w:p w:rsidR="00D07C09" w:rsidRPr="00D07C09" w:rsidRDefault="00D07C09" w:rsidP="00D07C09">
      <w:pPr>
        <w:numPr>
          <w:ilvl w:val="0"/>
          <w:numId w:val="9"/>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Historical monuments:</w:t>
      </w:r>
    </w:p>
    <w:p w:rsidR="00D07C09" w:rsidRPr="00D07C09" w:rsidRDefault="00D07C09" w:rsidP="00D07C09">
      <w:pPr>
        <w:numPr>
          <w:ilvl w:val="0"/>
          <w:numId w:val="10"/>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Pál</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Lovei</w:t>
      </w:r>
      <w:proofErr w:type="spellEnd"/>
      <w:r w:rsidRPr="00D07C09">
        <w:rPr>
          <w:rFonts w:ascii="Verdana" w:eastAsia="Times New Roman" w:hAnsi="Verdana" w:cs="Times New Roman"/>
          <w:color w:val="222222"/>
          <w:sz w:val="18"/>
          <w:szCs w:val="18"/>
          <w:bdr w:val="none" w:sz="0" w:space="0" w:color="auto" w:frame="1"/>
        </w:rPr>
        <w:t xml:space="preserve"> (National Board of Historical Monuments) </w:t>
      </w:r>
    </w:p>
    <w:p w:rsidR="00D07C09" w:rsidRPr="00D07C09" w:rsidRDefault="00D07C09" w:rsidP="00D07C09">
      <w:pPr>
        <w:numPr>
          <w:ilvl w:val="0"/>
          <w:numId w:val="10"/>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Christoph</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Mahat</w:t>
      </w:r>
      <w:proofErr w:type="spellEnd"/>
      <w:r w:rsidRPr="00D07C09">
        <w:rPr>
          <w:rFonts w:ascii="Verdana" w:eastAsia="Times New Roman" w:hAnsi="Verdana" w:cs="Times New Roman"/>
          <w:color w:val="222222"/>
          <w:sz w:val="18"/>
          <w:szCs w:val="18"/>
        </w:rPr>
        <w:t xml:space="preserve"> (Institute of Historical Monuments, </w:t>
      </w:r>
      <w:proofErr w:type="spellStart"/>
      <w:r w:rsidRPr="00D07C09">
        <w:rPr>
          <w:rFonts w:ascii="Verdana" w:eastAsia="Times New Roman" w:hAnsi="Verdana" w:cs="Times New Roman"/>
          <w:color w:val="222222"/>
          <w:sz w:val="18"/>
          <w:szCs w:val="18"/>
        </w:rPr>
        <w:t>Pulheim</w:t>
      </w:r>
      <w:proofErr w:type="spellEnd"/>
      <w:r w:rsidRPr="00D07C09">
        <w:rPr>
          <w:rFonts w:ascii="Verdana" w:eastAsia="Times New Roman" w:hAnsi="Verdana" w:cs="Times New Roman"/>
          <w:color w:val="222222"/>
          <w:sz w:val="18"/>
          <w:szCs w:val="18"/>
        </w:rPr>
        <w:t>, Germany) </w:t>
      </w:r>
    </w:p>
    <w:p w:rsidR="00D07C09" w:rsidRPr="00D07C09" w:rsidRDefault="00D07C09" w:rsidP="00D07C09">
      <w:pPr>
        <w:numPr>
          <w:ilvl w:val="0"/>
          <w:numId w:val="10"/>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rPr>
        <w:t>Corina</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Popa</w:t>
      </w:r>
      <w:proofErr w:type="spellEnd"/>
      <w:r w:rsidRPr="00D07C09">
        <w:rPr>
          <w:rFonts w:ascii="Verdana" w:eastAsia="Times New Roman" w:hAnsi="Verdana" w:cs="Times New Roman"/>
          <w:color w:val="222222"/>
          <w:sz w:val="18"/>
          <w:szCs w:val="18"/>
        </w:rPr>
        <w:t xml:space="preserve"> (Academy of Fine Arts, Bucharest) </w:t>
      </w:r>
    </w:p>
    <w:p w:rsidR="00D07C09" w:rsidRDefault="00D07C09" w:rsidP="00D07C09">
      <w:pPr>
        <w:numPr>
          <w:ilvl w:val="0"/>
          <w:numId w:val="10"/>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Thomas </w:t>
      </w:r>
      <w:proofErr w:type="spellStart"/>
      <w:r w:rsidRPr="00D07C09">
        <w:rPr>
          <w:rFonts w:ascii="Verdana" w:eastAsia="Times New Roman" w:hAnsi="Verdana" w:cs="Times New Roman"/>
          <w:color w:val="222222"/>
          <w:sz w:val="18"/>
          <w:szCs w:val="18"/>
        </w:rPr>
        <w:t>Durdik</w:t>
      </w:r>
      <w:proofErr w:type="spellEnd"/>
      <w:r w:rsidRPr="00D07C09">
        <w:rPr>
          <w:rFonts w:ascii="Verdana" w:eastAsia="Times New Roman" w:hAnsi="Verdana" w:cs="Times New Roman"/>
          <w:color w:val="222222"/>
          <w:sz w:val="18"/>
          <w:szCs w:val="18"/>
        </w:rPr>
        <w:t xml:space="preserve"> (Archaeological Institute, Prague) </w:t>
      </w:r>
    </w:p>
    <w:p w:rsidR="00D07C09" w:rsidRPr="00D07C09" w:rsidRDefault="00D07C09" w:rsidP="00D07C09">
      <w:pPr>
        <w:numPr>
          <w:ilvl w:val="0"/>
          <w:numId w:val="10"/>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Museum collections and museum management:</w:t>
      </w:r>
    </w:p>
    <w:p w:rsidR="00D07C09" w:rsidRPr="00D07C09" w:rsidRDefault="00D07C09" w:rsidP="00D07C09">
      <w:pPr>
        <w:numPr>
          <w:ilvl w:val="0"/>
          <w:numId w:val="11"/>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Zsuzsanna</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Urbach</w:t>
      </w:r>
      <w:proofErr w:type="spellEnd"/>
      <w:r w:rsidRPr="00D07C09">
        <w:rPr>
          <w:rFonts w:ascii="Verdana" w:eastAsia="Times New Roman" w:hAnsi="Verdana" w:cs="Times New Roman"/>
          <w:color w:val="222222"/>
          <w:sz w:val="18"/>
          <w:szCs w:val="18"/>
          <w:bdr w:val="none" w:sz="0" w:space="0" w:color="auto" w:frame="1"/>
        </w:rPr>
        <w:t xml:space="preserve"> (Museum of Fine Arts, Budapest) </w:t>
      </w:r>
    </w:p>
    <w:p w:rsidR="00D07C09" w:rsidRDefault="00D07C09" w:rsidP="00D07C09">
      <w:pPr>
        <w:numPr>
          <w:ilvl w:val="0"/>
          <w:numId w:val="11"/>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Christopher Newbery,( Museum Training Institute, Bradford) </w:t>
      </w:r>
    </w:p>
    <w:p w:rsidR="00D07C09" w:rsidRPr="00D07C09" w:rsidRDefault="00D07C09" w:rsidP="00D07C09">
      <w:pPr>
        <w:numPr>
          <w:ilvl w:val="0"/>
          <w:numId w:val="11"/>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Computer databases and documentation:</w:t>
      </w:r>
    </w:p>
    <w:p w:rsidR="00D07C09" w:rsidRPr="00D07C09" w:rsidRDefault="00D07C09" w:rsidP="00D07C09">
      <w:pPr>
        <w:numPr>
          <w:ilvl w:val="0"/>
          <w:numId w:val="1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bdr w:val="none" w:sz="0" w:space="0" w:color="auto" w:frame="1"/>
        </w:rPr>
        <w:t xml:space="preserve">M. Marco </w:t>
      </w:r>
      <w:proofErr w:type="spellStart"/>
      <w:r w:rsidRPr="00D07C09">
        <w:rPr>
          <w:rFonts w:ascii="Verdana" w:eastAsia="Times New Roman" w:hAnsi="Verdana" w:cs="Times New Roman"/>
          <w:color w:val="222222"/>
          <w:sz w:val="18"/>
          <w:szCs w:val="18"/>
          <w:bdr w:val="none" w:sz="0" w:space="0" w:color="auto" w:frame="1"/>
        </w:rPr>
        <w:t>Tonon</w:t>
      </w:r>
      <w:proofErr w:type="spellEnd"/>
      <w:r w:rsidRPr="00D07C09">
        <w:rPr>
          <w:rFonts w:ascii="Verdana" w:eastAsia="Times New Roman" w:hAnsi="Verdana" w:cs="Times New Roman"/>
          <w:color w:val="222222"/>
          <w:sz w:val="18"/>
          <w:szCs w:val="18"/>
          <w:bdr w:val="none" w:sz="0" w:space="0" w:color="auto" w:frame="1"/>
        </w:rPr>
        <w:t xml:space="preserve"> (ICOM Audiovisual an New Technologies Committee) </w:t>
      </w:r>
    </w:p>
    <w:p w:rsidR="00D07C09" w:rsidRPr="00D07C09" w:rsidRDefault="00D07C09" w:rsidP="00D07C09">
      <w:pPr>
        <w:numPr>
          <w:ilvl w:val="0"/>
          <w:numId w:val="1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Gerhard </w:t>
      </w:r>
      <w:proofErr w:type="spellStart"/>
      <w:r w:rsidRPr="00D07C09">
        <w:rPr>
          <w:rFonts w:ascii="Verdana" w:eastAsia="Times New Roman" w:hAnsi="Verdana" w:cs="Times New Roman"/>
          <w:color w:val="222222"/>
          <w:sz w:val="18"/>
          <w:szCs w:val="18"/>
        </w:rPr>
        <w:t>Jaritz</w:t>
      </w:r>
      <w:proofErr w:type="spellEnd"/>
      <w:r w:rsidRPr="00D07C09">
        <w:rPr>
          <w:rFonts w:ascii="Verdana" w:eastAsia="Times New Roman" w:hAnsi="Verdana" w:cs="Times New Roman"/>
          <w:color w:val="222222"/>
          <w:sz w:val="18"/>
          <w:szCs w:val="18"/>
        </w:rPr>
        <w:t xml:space="preserve">, CEU, Institute of Medieval and </w:t>
      </w:r>
      <w:proofErr w:type="spellStart"/>
      <w:r w:rsidRPr="00D07C09">
        <w:rPr>
          <w:rFonts w:ascii="Verdana" w:eastAsia="Times New Roman" w:hAnsi="Verdana" w:cs="Times New Roman"/>
          <w:color w:val="222222"/>
          <w:sz w:val="18"/>
          <w:szCs w:val="18"/>
        </w:rPr>
        <w:t>Posmedieval</w:t>
      </w:r>
      <w:proofErr w:type="spellEnd"/>
      <w:r w:rsidRPr="00D07C09">
        <w:rPr>
          <w:rFonts w:ascii="Verdana" w:eastAsia="Times New Roman" w:hAnsi="Verdana" w:cs="Times New Roman"/>
          <w:color w:val="222222"/>
          <w:sz w:val="18"/>
          <w:szCs w:val="18"/>
        </w:rPr>
        <w:t xml:space="preserve"> Material Culture, </w:t>
      </w:r>
      <w:proofErr w:type="spellStart"/>
      <w:r w:rsidRPr="00D07C09">
        <w:rPr>
          <w:rFonts w:ascii="Verdana" w:eastAsia="Times New Roman" w:hAnsi="Verdana" w:cs="Times New Roman"/>
          <w:color w:val="222222"/>
          <w:sz w:val="18"/>
          <w:szCs w:val="18"/>
        </w:rPr>
        <w:t>Krems</w:t>
      </w:r>
      <w:proofErr w:type="spellEnd"/>
      <w:r w:rsidRPr="00D07C09">
        <w:rPr>
          <w:rFonts w:ascii="Verdana" w:eastAsia="Times New Roman" w:hAnsi="Verdana" w:cs="Times New Roman"/>
          <w:color w:val="222222"/>
          <w:sz w:val="18"/>
          <w:szCs w:val="18"/>
        </w:rPr>
        <w:t> </w:t>
      </w:r>
    </w:p>
    <w:p w:rsidR="00D07C09" w:rsidRPr="00D07C09" w:rsidRDefault="00D07C09" w:rsidP="00D07C09">
      <w:pPr>
        <w:numPr>
          <w:ilvl w:val="0"/>
          <w:numId w:val="1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Karl Brunner (</w:t>
      </w:r>
      <w:proofErr w:type="spellStart"/>
      <w:r w:rsidRPr="00D07C09">
        <w:rPr>
          <w:rFonts w:ascii="Verdana" w:eastAsia="Times New Roman" w:hAnsi="Verdana" w:cs="Times New Roman"/>
          <w:color w:val="222222"/>
          <w:sz w:val="18"/>
          <w:szCs w:val="18"/>
        </w:rPr>
        <w:t>Institut</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für</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Realienkunde</w:t>
      </w:r>
      <w:proofErr w:type="spellEnd"/>
      <w:r w:rsidRPr="00D07C09">
        <w:rPr>
          <w:rFonts w:ascii="Verdana" w:eastAsia="Times New Roman" w:hAnsi="Verdana" w:cs="Times New Roman"/>
          <w:color w:val="222222"/>
          <w:sz w:val="18"/>
          <w:szCs w:val="18"/>
        </w:rPr>
        <w:t xml:space="preserve">, </w:t>
      </w:r>
      <w:proofErr w:type="spellStart"/>
      <w:r w:rsidRPr="00D07C09">
        <w:rPr>
          <w:rFonts w:ascii="Verdana" w:eastAsia="Times New Roman" w:hAnsi="Verdana" w:cs="Times New Roman"/>
          <w:color w:val="222222"/>
          <w:sz w:val="18"/>
          <w:szCs w:val="18"/>
        </w:rPr>
        <w:t>Krems</w:t>
      </w:r>
      <w:proofErr w:type="spellEnd"/>
      <w:r w:rsidRPr="00D07C09">
        <w:rPr>
          <w:rFonts w:ascii="Verdana" w:eastAsia="Times New Roman" w:hAnsi="Verdana" w:cs="Times New Roman"/>
          <w:color w:val="222222"/>
          <w:sz w:val="18"/>
          <w:szCs w:val="18"/>
        </w:rPr>
        <w:t>) </w:t>
      </w:r>
    </w:p>
    <w:p w:rsidR="00D07C09" w:rsidRDefault="00D07C09" w:rsidP="00D07C09">
      <w:pPr>
        <w:numPr>
          <w:ilvl w:val="0"/>
          <w:numId w:val="12"/>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rPr>
        <w:t xml:space="preserve">Jeanne </w:t>
      </w:r>
      <w:proofErr w:type="spellStart"/>
      <w:r w:rsidRPr="00D07C09">
        <w:rPr>
          <w:rFonts w:ascii="Verdana" w:eastAsia="Times New Roman" w:hAnsi="Verdana" w:cs="Times New Roman"/>
          <w:color w:val="222222"/>
          <w:sz w:val="18"/>
          <w:szCs w:val="18"/>
        </w:rPr>
        <w:t>Hagenboom</w:t>
      </w:r>
      <w:proofErr w:type="spellEnd"/>
      <w:r w:rsidRPr="00D07C09">
        <w:rPr>
          <w:rFonts w:ascii="Verdana" w:eastAsia="Times New Roman" w:hAnsi="Verdana" w:cs="Times New Roman"/>
          <w:color w:val="222222"/>
          <w:sz w:val="18"/>
          <w:szCs w:val="18"/>
        </w:rPr>
        <w:t xml:space="preserve"> (ICOM Documentation </w:t>
      </w:r>
      <w:proofErr w:type="spellStart"/>
      <w:r w:rsidRPr="00D07C09">
        <w:rPr>
          <w:rFonts w:ascii="Verdana" w:eastAsia="Times New Roman" w:hAnsi="Verdana" w:cs="Times New Roman"/>
          <w:color w:val="222222"/>
          <w:sz w:val="18"/>
          <w:szCs w:val="18"/>
        </w:rPr>
        <w:t>Committe</w:t>
      </w:r>
      <w:proofErr w:type="spellEnd"/>
      <w:r w:rsidRPr="00D07C09">
        <w:rPr>
          <w:rFonts w:ascii="Verdana" w:eastAsia="Times New Roman" w:hAnsi="Verdana" w:cs="Times New Roman"/>
          <w:color w:val="222222"/>
          <w:sz w:val="18"/>
          <w:szCs w:val="18"/>
        </w:rPr>
        <w:t>) </w:t>
      </w:r>
    </w:p>
    <w:p w:rsidR="00D07C09" w:rsidRPr="00D07C09" w:rsidRDefault="00D07C09" w:rsidP="00D07C09">
      <w:pPr>
        <w:numPr>
          <w:ilvl w:val="0"/>
          <w:numId w:val="12"/>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Security and illegal trade of cultural heritage:</w:t>
      </w:r>
    </w:p>
    <w:p w:rsidR="00D07C09" w:rsidRPr="00D07C09" w:rsidRDefault="00D07C09" w:rsidP="00D07C09">
      <w:pPr>
        <w:numPr>
          <w:ilvl w:val="0"/>
          <w:numId w:val="13"/>
        </w:numPr>
        <w:spacing w:after="0" w:line="270" w:lineRule="atLeast"/>
        <w:ind w:left="0"/>
        <w:textAlignment w:val="baseline"/>
        <w:rPr>
          <w:rFonts w:ascii="Verdana" w:eastAsia="Times New Roman" w:hAnsi="Verdana" w:cs="Times New Roman"/>
          <w:color w:val="222222"/>
          <w:sz w:val="18"/>
          <w:szCs w:val="18"/>
        </w:rPr>
      </w:pPr>
      <w:proofErr w:type="spellStart"/>
      <w:r w:rsidRPr="00D07C09">
        <w:rPr>
          <w:rFonts w:ascii="Verdana" w:eastAsia="Times New Roman" w:hAnsi="Verdana" w:cs="Times New Roman"/>
          <w:color w:val="222222"/>
          <w:sz w:val="18"/>
          <w:szCs w:val="18"/>
          <w:bdr w:val="none" w:sz="0" w:space="0" w:color="auto" w:frame="1"/>
        </w:rPr>
        <w:t>Gunther</w:t>
      </w:r>
      <w:proofErr w:type="spellEnd"/>
      <w:r w:rsidRPr="00D07C09">
        <w:rPr>
          <w:rFonts w:ascii="Verdana" w:eastAsia="Times New Roman" w:hAnsi="Verdana" w:cs="Times New Roman"/>
          <w:color w:val="222222"/>
          <w:sz w:val="18"/>
          <w:szCs w:val="18"/>
          <w:bdr w:val="none" w:sz="0" w:space="0" w:color="auto" w:frame="1"/>
        </w:rPr>
        <w:t xml:space="preserve"> </w:t>
      </w:r>
      <w:proofErr w:type="spellStart"/>
      <w:r w:rsidRPr="00D07C09">
        <w:rPr>
          <w:rFonts w:ascii="Verdana" w:eastAsia="Times New Roman" w:hAnsi="Verdana" w:cs="Times New Roman"/>
          <w:color w:val="222222"/>
          <w:sz w:val="18"/>
          <w:szCs w:val="18"/>
          <w:bdr w:val="none" w:sz="0" w:space="0" w:color="auto" w:frame="1"/>
        </w:rPr>
        <w:t>Dembski</w:t>
      </w:r>
      <w:proofErr w:type="spellEnd"/>
      <w:r w:rsidRPr="00D07C09">
        <w:rPr>
          <w:rFonts w:ascii="Verdana" w:eastAsia="Times New Roman" w:hAnsi="Verdana" w:cs="Times New Roman"/>
          <w:color w:val="222222"/>
          <w:sz w:val="18"/>
          <w:szCs w:val="18"/>
          <w:bdr w:val="none" w:sz="0" w:space="0" w:color="auto" w:frame="1"/>
        </w:rPr>
        <w:t>, (Museum Security Adviser, Vienna) </w:t>
      </w:r>
    </w:p>
    <w:p w:rsidR="00D07C09" w:rsidRPr="00D07C09" w:rsidRDefault="00D07C09" w:rsidP="00D07C09">
      <w:pPr>
        <w:numPr>
          <w:ilvl w:val="0"/>
          <w:numId w:val="13"/>
        </w:numPr>
        <w:spacing w:after="0" w:line="270" w:lineRule="atLeast"/>
        <w:ind w:left="0"/>
        <w:textAlignment w:val="baseline"/>
        <w:rPr>
          <w:rFonts w:ascii="Verdana" w:eastAsia="Times New Roman" w:hAnsi="Verdana" w:cs="Times New Roman"/>
          <w:color w:val="222222"/>
          <w:sz w:val="18"/>
          <w:szCs w:val="18"/>
        </w:rPr>
      </w:pPr>
    </w:p>
    <w:p w:rsidR="00D07C09" w:rsidRPr="00D07C09" w:rsidRDefault="00D07C09" w:rsidP="00D07C09">
      <w:pPr>
        <w:spacing w:after="0" w:line="270" w:lineRule="atLeast"/>
        <w:textAlignment w:val="baseline"/>
        <w:rPr>
          <w:rFonts w:ascii="Verdana" w:eastAsia="Times New Roman" w:hAnsi="Verdana" w:cs="Times New Roman"/>
          <w:color w:val="222222"/>
          <w:sz w:val="18"/>
          <w:szCs w:val="18"/>
        </w:rPr>
      </w:pPr>
      <w:r w:rsidRPr="00D07C09">
        <w:rPr>
          <w:rFonts w:ascii="Verdana" w:eastAsia="Times New Roman" w:hAnsi="Verdana" w:cs="Times New Roman"/>
          <w:b/>
          <w:bCs/>
          <w:i/>
          <w:iCs/>
          <w:color w:val="222222"/>
          <w:sz w:val="18"/>
          <w:szCs w:val="18"/>
        </w:rPr>
        <w:t>Cultural heritage on TV and on video: </w:t>
      </w:r>
    </w:p>
    <w:p w:rsidR="00D07C09" w:rsidRPr="00D07C09" w:rsidRDefault="00D07C09" w:rsidP="00D07C09">
      <w:pPr>
        <w:numPr>
          <w:ilvl w:val="0"/>
          <w:numId w:val="14"/>
        </w:numPr>
        <w:spacing w:after="0" w:line="270" w:lineRule="atLeast"/>
        <w:ind w:left="0"/>
        <w:textAlignment w:val="baseline"/>
        <w:rPr>
          <w:rFonts w:ascii="Verdana" w:eastAsia="Times New Roman" w:hAnsi="Verdana" w:cs="Times New Roman"/>
          <w:color w:val="222222"/>
          <w:sz w:val="18"/>
          <w:szCs w:val="18"/>
        </w:rPr>
      </w:pPr>
      <w:r w:rsidRPr="00D07C09">
        <w:rPr>
          <w:rFonts w:ascii="Verdana" w:eastAsia="Times New Roman" w:hAnsi="Verdana" w:cs="Times New Roman"/>
          <w:color w:val="222222"/>
          <w:sz w:val="18"/>
          <w:szCs w:val="18"/>
          <w:bdr w:val="none" w:sz="0" w:space="0" w:color="auto" w:frame="1"/>
        </w:rPr>
        <w:t>Mick Aston (Bristol University)</w:t>
      </w:r>
    </w:p>
    <w:p w:rsidR="006C40B4" w:rsidRPr="00D07C09" w:rsidRDefault="006C40B4">
      <w:pPr>
        <w:rPr>
          <w:rFonts w:ascii="Verdana" w:hAnsi="Verdana"/>
          <w:sz w:val="18"/>
          <w:szCs w:val="18"/>
        </w:rPr>
      </w:pPr>
    </w:p>
    <w:sectPr w:rsidR="006C40B4" w:rsidRPr="00D07C09"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A0B"/>
    <w:multiLevelType w:val="multilevel"/>
    <w:tmpl w:val="284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A4902"/>
    <w:multiLevelType w:val="multilevel"/>
    <w:tmpl w:val="CA3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3B17"/>
    <w:multiLevelType w:val="multilevel"/>
    <w:tmpl w:val="575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029"/>
    <w:multiLevelType w:val="multilevel"/>
    <w:tmpl w:val="423C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D185C"/>
    <w:multiLevelType w:val="multilevel"/>
    <w:tmpl w:val="6ED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4389E"/>
    <w:multiLevelType w:val="multilevel"/>
    <w:tmpl w:val="93B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F4640"/>
    <w:multiLevelType w:val="multilevel"/>
    <w:tmpl w:val="AD1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A716F"/>
    <w:multiLevelType w:val="multilevel"/>
    <w:tmpl w:val="16F6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562BC"/>
    <w:multiLevelType w:val="multilevel"/>
    <w:tmpl w:val="1E6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C3BE6"/>
    <w:multiLevelType w:val="multilevel"/>
    <w:tmpl w:val="3688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97C2A"/>
    <w:multiLevelType w:val="multilevel"/>
    <w:tmpl w:val="56D4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D5227"/>
    <w:multiLevelType w:val="multilevel"/>
    <w:tmpl w:val="DE1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740CF"/>
    <w:multiLevelType w:val="multilevel"/>
    <w:tmpl w:val="2578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46632"/>
    <w:multiLevelType w:val="multilevel"/>
    <w:tmpl w:val="C0A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8"/>
  </w:num>
  <w:num w:numId="5">
    <w:abstractNumId w:val="10"/>
  </w:num>
  <w:num w:numId="6">
    <w:abstractNumId w:val="13"/>
  </w:num>
  <w:num w:numId="7">
    <w:abstractNumId w:val="0"/>
  </w:num>
  <w:num w:numId="8">
    <w:abstractNumId w:val="4"/>
  </w:num>
  <w:num w:numId="9">
    <w:abstractNumId w:val="6"/>
  </w:num>
  <w:num w:numId="10">
    <w:abstractNumId w:val="5"/>
  </w:num>
  <w:num w:numId="11">
    <w:abstractNumId w:val="9"/>
  </w:num>
  <w:num w:numId="12">
    <w:abstractNumId w:val="2"/>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C09"/>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A165E"/>
    <w:rsid w:val="002A572B"/>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D3615"/>
    <w:rsid w:val="003D43CF"/>
    <w:rsid w:val="003D7AFE"/>
    <w:rsid w:val="003E2AB8"/>
    <w:rsid w:val="003E5288"/>
    <w:rsid w:val="003F00B4"/>
    <w:rsid w:val="003F6560"/>
    <w:rsid w:val="003F7731"/>
    <w:rsid w:val="00400D5E"/>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6591"/>
    <w:rsid w:val="009D684E"/>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4EB7"/>
    <w:rsid w:val="00BD6A15"/>
    <w:rsid w:val="00BD6BA4"/>
    <w:rsid w:val="00BD7F47"/>
    <w:rsid w:val="00BE126E"/>
    <w:rsid w:val="00BE22FF"/>
    <w:rsid w:val="00BE658D"/>
    <w:rsid w:val="00BF320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07C09"/>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F4D"/>
    <w:rsid w:val="00EB344B"/>
    <w:rsid w:val="00EB3D6C"/>
    <w:rsid w:val="00EB7570"/>
    <w:rsid w:val="00EC1828"/>
    <w:rsid w:val="00EC53B5"/>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20E6"/>
    <w:rsid w:val="00F43FE8"/>
    <w:rsid w:val="00F44F52"/>
    <w:rsid w:val="00F46130"/>
    <w:rsid w:val="00F50F75"/>
    <w:rsid w:val="00F530AA"/>
    <w:rsid w:val="00F54930"/>
    <w:rsid w:val="00F55BFC"/>
    <w:rsid w:val="00F5657B"/>
    <w:rsid w:val="00F57818"/>
    <w:rsid w:val="00F60C93"/>
    <w:rsid w:val="00F6177E"/>
    <w:rsid w:val="00F63E44"/>
    <w:rsid w:val="00F6417B"/>
    <w:rsid w:val="00F701D7"/>
    <w:rsid w:val="00F7396F"/>
    <w:rsid w:val="00F77FCD"/>
    <w:rsid w:val="00F87ADB"/>
    <w:rsid w:val="00F90743"/>
    <w:rsid w:val="00F919CB"/>
    <w:rsid w:val="00F939EE"/>
    <w:rsid w:val="00FA38AE"/>
    <w:rsid w:val="00FB0DC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C09"/>
    <w:rPr>
      <w:b/>
      <w:bCs/>
    </w:rPr>
  </w:style>
  <w:style w:type="character" w:styleId="Emphasis">
    <w:name w:val="Emphasis"/>
    <w:basedOn w:val="DefaultParagraphFont"/>
    <w:uiPriority w:val="20"/>
    <w:qFormat/>
    <w:rsid w:val="00D07C09"/>
    <w:rPr>
      <w:i/>
      <w:iCs/>
    </w:rPr>
  </w:style>
</w:styles>
</file>

<file path=word/webSettings.xml><?xml version="1.0" encoding="utf-8"?>
<w:webSettings xmlns:r="http://schemas.openxmlformats.org/officeDocument/2006/relationships" xmlns:w="http://schemas.openxmlformats.org/wordprocessingml/2006/main">
  <w:divs>
    <w:div w:id="685443698">
      <w:bodyDiv w:val="1"/>
      <w:marLeft w:val="0"/>
      <w:marRight w:val="0"/>
      <w:marTop w:val="0"/>
      <w:marBottom w:val="0"/>
      <w:divBdr>
        <w:top w:val="none" w:sz="0" w:space="0" w:color="auto"/>
        <w:left w:val="none" w:sz="0" w:space="0" w:color="auto"/>
        <w:bottom w:val="none" w:sz="0" w:space="0" w:color="auto"/>
        <w:right w:val="none" w:sz="0" w:space="0" w:color="auto"/>
      </w:divBdr>
      <w:divsChild>
        <w:div w:id="1873685924">
          <w:marLeft w:val="0"/>
          <w:marRight w:val="0"/>
          <w:marTop w:val="0"/>
          <w:marBottom w:val="0"/>
          <w:divBdr>
            <w:top w:val="none" w:sz="0" w:space="0" w:color="auto"/>
            <w:left w:val="none" w:sz="0" w:space="0" w:color="auto"/>
            <w:bottom w:val="none" w:sz="0" w:space="0" w:color="auto"/>
            <w:right w:val="none" w:sz="0" w:space="0" w:color="auto"/>
          </w:divBdr>
        </w:div>
        <w:div w:id="1961569529">
          <w:marLeft w:val="0"/>
          <w:marRight w:val="0"/>
          <w:marTop w:val="0"/>
          <w:marBottom w:val="0"/>
          <w:divBdr>
            <w:top w:val="none" w:sz="0" w:space="0" w:color="auto"/>
            <w:left w:val="none" w:sz="0" w:space="0" w:color="auto"/>
            <w:bottom w:val="none" w:sz="0" w:space="0" w:color="auto"/>
            <w:right w:val="none" w:sz="0" w:space="0" w:color="auto"/>
          </w:divBdr>
        </w:div>
        <w:div w:id="1849900620">
          <w:marLeft w:val="0"/>
          <w:marRight w:val="0"/>
          <w:marTop w:val="0"/>
          <w:marBottom w:val="0"/>
          <w:divBdr>
            <w:top w:val="none" w:sz="0" w:space="0" w:color="auto"/>
            <w:left w:val="none" w:sz="0" w:space="0" w:color="auto"/>
            <w:bottom w:val="none" w:sz="0" w:space="0" w:color="auto"/>
            <w:right w:val="none" w:sz="0" w:space="0" w:color="auto"/>
          </w:divBdr>
        </w:div>
        <w:div w:id="2094693445">
          <w:marLeft w:val="0"/>
          <w:marRight w:val="0"/>
          <w:marTop w:val="0"/>
          <w:marBottom w:val="0"/>
          <w:divBdr>
            <w:top w:val="none" w:sz="0" w:space="0" w:color="auto"/>
            <w:left w:val="none" w:sz="0" w:space="0" w:color="auto"/>
            <w:bottom w:val="none" w:sz="0" w:space="0" w:color="auto"/>
            <w:right w:val="none" w:sz="0" w:space="0" w:color="auto"/>
          </w:divBdr>
        </w:div>
        <w:div w:id="2088454730">
          <w:marLeft w:val="0"/>
          <w:marRight w:val="0"/>
          <w:marTop w:val="0"/>
          <w:marBottom w:val="0"/>
          <w:divBdr>
            <w:top w:val="none" w:sz="0" w:space="0" w:color="auto"/>
            <w:left w:val="none" w:sz="0" w:space="0" w:color="auto"/>
            <w:bottom w:val="none" w:sz="0" w:space="0" w:color="auto"/>
            <w:right w:val="none" w:sz="0" w:space="0" w:color="auto"/>
          </w:divBdr>
        </w:div>
        <w:div w:id="423262086">
          <w:marLeft w:val="0"/>
          <w:marRight w:val="0"/>
          <w:marTop w:val="0"/>
          <w:marBottom w:val="0"/>
          <w:divBdr>
            <w:top w:val="none" w:sz="0" w:space="0" w:color="auto"/>
            <w:left w:val="none" w:sz="0" w:space="0" w:color="auto"/>
            <w:bottom w:val="none" w:sz="0" w:space="0" w:color="auto"/>
            <w:right w:val="none" w:sz="0" w:space="0" w:color="auto"/>
          </w:divBdr>
        </w:div>
        <w:div w:id="1875076932">
          <w:marLeft w:val="0"/>
          <w:marRight w:val="0"/>
          <w:marTop w:val="0"/>
          <w:marBottom w:val="0"/>
          <w:divBdr>
            <w:top w:val="none" w:sz="0" w:space="0" w:color="auto"/>
            <w:left w:val="none" w:sz="0" w:space="0" w:color="auto"/>
            <w:bottom w:val="none" w:sz="0" w:space="0" w:color="auto"/>
            <w:right w:val="none" w:sz="0" w:space="0" w:color="auto"/>
          </w:divBdr>
        </w:div>
        <w:div w:id="1156454636">
          <w:marLeft w:val="0"/>
          <w:marRight w:val="0"/>
          <w:marTop w:val="0"/>
          <w:marBottom w:val="0"/>
          <w:divBdr>
            <w:top w:val="none" w:sz="0" w:space="0" w:color="auto"/>
            <w:left w:val="none" w:sz="0" w:space="0" w:color="auto"/>
            <w:bottom w:val="none" w:sz="0" w:space="0" w:color="auto"/>
            <w:right w:val="none" w:sz="0" w:space="0" w:color="auto"/>
          </w:divBdr>
        </w:div>
        <w:div w:id="908729589">
          <w:marLeft w:val="0"/>
          <w:marRight w:val="0"/>
          <w:marTop w:val="0"/>
          <w:marBottom w:val="0"/>
          <w:divBdr>
            <w:top w:val="none" w:sz="0" w:space="0" w:color="auto"/>
            <w:left w:val="none" w:sz="0" w:space="0" w:color="auto"/>
            <w:bottom w:val="none" w:sz="0" w:space="0" w:color="auto"/>
            <w:right w:val="none" w:sz="0" w:space="0" w:color="auto"/>
          </w:divBdr>
        </w:div>
        <w:div w:id="1750153406">
          <w:marLeft w:val="0"/>
          <w:marRight w:val="0"/>
          <w:marTop w:val="0"/>
          <w:marBottom w:val="0"/>
          <w:divBdr>
            <w:top w:val="none" w:sz="0" w:space="0" w:color="auto"/>
            <w:left w:val="none" w:sz="0" w:space="0" w:color="auto"/>
            <w:bottom w:val="none" w:sz="0" w:space="0" w:color="auto"/>
            <w:right w:val="none" w:sz="0" w:space="0" w:color="auto"/>
          </w:divBdr>
        </w:div>
        <w:div w:id="1468858412">
          <w:marLeft w:val="0"/>
          <w:marRight w:val="0"/>
          <w:marTop w:val="0"/>
          <w:marBottom w:val="0"/>
          <w:divBdr>
            <w:top w:val="none" w:sz="0" w:space="0" w:color="auto"/>
            <w:left w:val="none" w:sz="0" w:space="0" w:color="auto"/>
            <w:bottom w:val="none" w:sz="0" w:space="0" w:color="auto"/>
            <w:right w:val="none" w:sz="0" w:space="0" w:color="auto"/>
          </w:divBdr>
        </w:div>
        <w:div w:id="233048067">
          <w:marLeft w:val="0"/>
          <w:marRight w:val="0"/>
          <w:marTop w:val="0"/>
          <w:marBottom w:val="0"/>
          <w:divBdr>
            <w:top w:val="none" w:sz="0" w:space="0" w:color="auto"/>
            <w:left w:val="none" w:sz="0" w:space="0" w:color="auto"/>
            <w:bottom w:val="none" w:sz="0" w:space="0" w:color="auto"/>
            <w:right w:val="none" w:sz="0" w:space="0" w:color="auto"/>
          </w:divBdr>
        </w:div>
        <w:div w:id="1944337798">
          <w:marLeft w:val="0"/>
          <w:marRight w:val="0"/>
          <w:marTop w:val="0"/>
          <w:marBottom w:val="0"/>
          <w:divBdr>
            <w:top w:val="none" w:sz="0" w:space="0" w:color="auto"/>
            <w:left w:val="none" w:sz="0" w:space="0" w:color="auto"/>
            <w:bottom w:val="none" w:sz="0" w:space="0" w:color="auto"/>
            <w:right w:val="none" w:sz="0" w:space="0" w:color="auto"/>
          </w:divBdr>
        </w:div>
        <w:div w:id="355694206">
          <w:marLeft w:val="0"/>
          <w:marRight w:val="0"/>
          <w:marTop w:val="0"/>
          <w:marBottom w:val="0"/>
          <w:divBdr>
            <w:top w:val="none" w:sz="0" w:space="0" w:color="auto"/>
            <w:left w:val="none" w:sz="0" w:space="0" w:color="auto"/>
            <w:bottom w:val="none" w:sz="0" w:space="0" w:color="auto"/>
            <w:right w:val="none" w:sz="0" w:space="0" w:color="auto"/>
          </w:divBdr>
        </w:div>
        <w:div w:id="1543664746">
          <w:marLeft w:val="0"/>
          <w:marRight w:val="0"/>
          <w:marTop w:val="0"/>
          <w:marBottom w:val="0"/>
          <w:divBdr>
            <w:top w:val="none" w:sz="0" w:space="0" w:color="auto"/>
            <w:left w:val="none" w:sz="0" w:space="0" w:color="auto"/>
            <w:bottom w:val="none" w:sz="0" w:space="0" w:color="auto"/>
            <w:right w:val="none" w:sz="0" w:space="0" w:color="auto"/>
          </w:divBdr>
        </w:div>
        <w:div w:id="832141846">
          <w:marLeft w:val="0"/>
          <w:marRight w:val="0"/>
          <w:marTop w:val="0"/>
          <w:marBottom w:val="0"/>
          <w:divBdr>
            <w:top w:val="none" w:sz="0" w:space="0" w:color="auto"/>
            <w:left w:val="none" w:sz="0" w:space="0" w:color="auto"/>
            <w:bottom w:val="none" w:sz="0" w:space="0" w:color="auto"/>
            <w:right w:val="none" w:sz="0" w:space="0" w:color="auto"/>
          </w:divBdr>
        </w:div>
        <w:div w:id="1221482542">
          <w:marLeft w:val="0"/>
          <w:marRight w:val="0"/>
          <w:marTop w:val="0"/>
          <w:marBottom w:val="0"/>
          <w:divBdr>
            <w:top w:val="none" w:sz="0" w:space="0" w:color="auto"/>
            <w:left w:val="none" w:sz="0" w:space="0" w:color="auto"/>
            <w:bottom w:val="none" w:sz="0" w:space="0" w:color="auto"/>
            <w:right w:val="none" w:sz="0" w:space="0" w:color="auto"/>
          </w:divBdr>
        </w:div>
        <w:div w:id="1947881810">
          <w:marLeft w:val="0"/>
          <w:marRight w:val="0"/>
          <w:marTop w:val="0"/>
          <w:marBottom w:val="0"/>
          <w:divBdr>
            <w:top w:val="none" w:sz="0" w:space="0" w:color="auto"/>
            <w:left w:val="none" w:sz="0" w:space="0" w:color="auto"/>
            <w:bottom w:val="none" w:sz="0" w:space="0" w:color="auto"/>
            <w:right w:val="none" w:sz="0" w:space="0" w:color="auto"/>
          </w:divBdr>
        </w:div>
        <w:div w:id="1681086043">
          <w:marLeft w:val="0"/>
          <w:marRight w:val="0"/>
          <w:marTop w:val="0"/>
          <w:marBottom w:val="0"/>
          <w:divBdr>
            <w:top w:val="none" w:sz="0" w:space="0" w:color="auto"/>
            <w:left w:val="none" w:sz="0" w:space="0" w:color="auto"/>
            <w:bottom w:val="none" w:sz="0" w:space="0" w:color="auto"/>
            <w:right w:val="none" w:sz="0" w:space="0" w:color="auto"/>
          </w:divBdr>
        </w:div>
        <w:div w:id="1876575574">
          <w:marLeft w:val="0"/>
          <w:marRight w:val="0"/>
          <w:marTop w:val="0"/>
          <w:marBottom w:val="0"/>
          <w:divBdr>
            <w:top w:val="none" w:sz="0" w:space="0" w:color="auto"/>
            <w:left w:val="none" w:sz="0" w:space="0" w:color="auto"/>
            <w:bottom w:val="none" w:sz="0" w:space="0" w:color="auto"/>
            <w:right w:val="none" w:sz="0" w:space="0" w:color="auto"/>
          </w:divBdr>
        </w:div>
        <w:div w:id="129516353">
          <w:marLeft w:val="0"/>
          <w:marRight w:val="0"/>
          <w:marTop w:val="0"/>
          <w:marBottom w:val="0"/>
          <w:divBdr>
            <w:top w:val="none" w:sz="0" w:space="0" w:color="auto"/>
            <w:left w:val="none" w:sz="0" w:space="0" w:color="auto"/>
            <w:bottom w:val="none" w:sz="0" w:space="0" w:color="auto"/>
            <w:right w:val="none" w:sz="0" w:space="0" w:color="auto"/>
          </w:divBdr>
        </w:div>
        <w:div w:id="1025981076">
          <w:marLeft w:val="0"/>
          <w:marRight w:val="0"/>
          <w:marTop w:val="0"/>
          <w:marBottom w:val="0"/>
          <w:divBdr>
            <w:top w:val="none" w:sz="0" w:space="0" w:color="auto"/>
            <w:left w:val="none" w:sz="0" w:space="0" w:color="auto"/>
            <w:bottom w:val="none" w:sz="0" w:space="0" w:color="auto"/>
            <w:right w:val="none" w:sz="0" w:space="0" w:color="auto"/>
          </w:divBdr>
        </w:div>
        <w:div w:id="1288849792">
          <w:marLeft w:val="0"/>
          <w:marRight w:val="0"/>
          <w:marTop w:val="0"/>
          <w:marBottom w:val="0"/>
          <w:divBdr>
            <w:top w:val="none" w:sz="0" w:space="0" w:color="auto"/>
            <w:left w:val="none" w:sz="0" w:space="0" w:color="auto"/>
            <w:bottom w:val="none" w:sz="0" w:space="0" w:color="auto"/>
            <w:right w:val="none" w:sz="0" w:space="0" w:color="auto"/>
          </w:divBdr>
        </w:div>
        <w:div w:id="1110081323">
          <w:marLeft w:val="0"/>
          <w:marRight w:val="0"/>
          <w:marTop w:val="0"/>
          <w:marBottom w:val="0"/>
          <w:divBdr>
            <w:top w:val="none" w:sz="0" w:space="0" w:color="auto"/>
            <w:left w:val="none" w:sz="0" w:space="0" w:color="auto"/>
            <w:bottom w:val="none" w:sz="0" w:space="0" w:color="auto"/>
            <w:right w:val="none" w:sz="0" w:space="0" w:color="auto"/>
          </w:divBdr>
        </w:div>
        <w:div w:id="867789884">
          <w:marLeft w:val="0"/>
          <w:marRight w:val="0"/>
          <w:marTop w:val="0"/>
          <w:marBottom w:val="0"/>
          <w:divBdr>
            <w:top w:val="none" w:sz="0" w:space="0" w:color="auto"/>
            <w:left w:val="none" w:sz="0" w:space="0" w:color="auto"/>
            <w:bottom w:val="none" w:sz="0" w:space="0" w:color="auto"/>
            <w:right w:val="none" w:sz="0" w:space="0" w:color="auto"/>
          </w:divBdr>
        </w:div>
        <w:div w:id="1047870854">
          <w:marLeft w:val="0"/>
          <w:marRight w:val="0"/>
          <w:marTop w:val="0"/>
          <w:marBottom w:val="0"/>
          <w:divBdr>
            <w:top w:val="none" w:sz="0" w:space="0" w:color="auto"/>
            <w:left w:val="none" w:sz="0" w:space="0" w:color="auto"/>
            <w:bottom w:val="none" w:sz="0" w:space="0" w:color="auto"/>
            <w:right w:val="none" w:sz="0" w:space="0" w:color="auto"/>
          </w:divBdr>
        </w:div>
        <w:div w:id="1273047767">
          <w:marLeft w:val="0"/>
          <w:marRight w:val="0"/>
          <w:marTop w:val="0"/>
          <w:marBottom w:val="0"/>
          <w:divBdr>
            <w:top w:val="none" w:sz="0" w:space="0" w:color="auto"/>
            <w:left w:val="none" w:sz="0" w:space="0" w:color="auto"/>
            <w:bottom w:val="none" w:sz="0" w:space="0" w:color="auto"/>
            <w:right w:val="none" w:sz="0" w:space="0" w:color="auto"/>
          </w:divBdr>
        </w:div>
        <w:div w:id="404454867">
          <w:marLeft w:val="0"/>
          <w:marRight w:val="0"/>
          <w:marTop w:val="0"/>
          <w:marBottom w:val="0"/>
          <w:divBdr>
            <w:top w:val="none" w:sz="0" w:space="0" w:color="auto"/>
            <w:left w:val="none" w:sz="0" w:space="0" w:color="auto"/>
            <w:bottom w:val="none" w:sz="0" w:space="0" w:color="auto"/>
            <w:right w:val="none" w:sz="0" w:space="0" w:color="auto"/>
          </w:divBdr>
        </w:div>
        <w:div w:id="646010113">
          <w:marLeft w:val="0"/>
          <w:marRight w:val="0"/>
          <w:marTop w:val="0"/>
          <w:marBottom w:val="0"/>
          <w:divBdr>
            <w:top w:val="none" w:sz="0" w:space="0" w:color="auto"/>
            <w:left w:val="none" w:sz="0" w:space="0" w:color="auto"/>
            <w:bottom w:val="none" w:sz="0" w:space="0" w:color="auto"/>
            <w:right w:val="none" w:sz="0" w:space="0" w:color="auto"/>
          </w:divBdr>
        </w:div>
        <w:div w:id="854617245">
          <w:marLeft w:val="0"/>
          <w:marRight w:val="0"/>
          <w:marTop w:val="0"/>
          <w:marBottom w:val="0"/>
          <w:divBdr>
            <w:top w:val="none" w:sz="0" w:space="0" w:color="auto"/>
            <w:left w:val="none" w:sz="0" w:space="0" w:color="auto"/>
            <w:bottom w:val="none" w:sz="0" w:space="0" w:color="auto"/>
            <w:right w:val="none" w:sz="0" w:space="0" w:color="auto"/>
          </w:divBdr>
        </w:div>
        <w:div w:id="1482700026">
          <w:marLeft w:val="0"/>
          <w:marRight w:val="0"/>
          <w:marTop w:val="0"/>
          <w:marBottom w:val="0"/>
          <w:divBdr>
            <w:top w:val="none" w:sz="0" w:space="0" w:color="auto"/>
            <w:left w:val="none" w:sz="0" w:space="0" w:color="auto"/>
            <w:bottom w:val="none" w:sz="0" w:space="0" w:color="auto"/>
            <w:right w:val="none" w:sz="0" w:space="0" w:color="auto"/>
          </w:divBdr>
        </w:div>
        <w:div w:id="1611233286">
          <w:marLeft w:val="0"/>
          <w:marRight w:val="0"/>
          <w:marTop w:val="0"/>
          <w:marBottom w:val="0"/>
          <w:divBdr>
            <w:top w:val="none" w:sz="0" w:space="0" w:color="auto"/>
            <w:left w:val="none" w:sz="0" w:space="0" w:color="auto"/>
            <w:bottom w:val="none" w:sz="0" w:space="0" w:color="auto"/>
            <w:right w:val="none" w:sz="0" w:space="0" w:color="auto"/>
          </w:divBdr>
        </w:div>
        <w:div w:id="1473281858">
          <w:marLeft w:val="0"/>
          <w:marRight w:val="0"/>
          <w:marTop w:val="0"/>
          <w:marBottom w:val="0"/>
          <w:divBdr>
            <w:top w:val="none" w:sz="0" w:space="0" w:color="auto"/>
            <w:left w:val="none" w:sz="0" w:space="0" w:color="auto"/>
            <w:bottom w:val="none" w:sz="0" w:space="0" w:color="auto"/>
            <w:right w:val="none" w:sz="0" w:space="0" w:color="auto"/>
          </w:divBdr>
        </w:div>
        <w:div w:id="1519854956">
          <w:marLeft w:val="0"/>
          <w:marRight w:val="0"/>
          <w:marTop w:val="0"/>
          <w:marBottom w:val="0"/>
          <w:divBdr>
            <w:top w:val="none" w:sz="0" w:space="0" w:color="auto"/>
            <w:left w:val="none" w:sz="0" w:space="0" w:color="auto"/>
            <w:bottom w:val="none" w:sz="0" w:space="0" w:color="auto"/>
            <w:right w:val="none" w:sz="0" w:space="0" w:color="auto"/>
          </w:divBdr>
        </w:div>
        <w:div w:id="446315430">
          <w:marLeft w:val="0"/>
          <w:marRight w:val="0"/>
          <w:marTop w:val="0"/>
          <w:marBottom w:val="0"/>
          <w:divBdr>
            <w:top w:val="none" w:sz="0" w:space="0" w:color="auto"/>
            <w:left w:val="none" w:sz="0" w:space="0" w:color="auto"/>
            <w:bottom w:val="none" w:sz="0" w:space="0" w:color="auto"/>
            <w:right w:val="none" w:sz="0" w:space="0" w:color="auto"/>
          </w:divBdr>
        </w:div>
        <w:div w:id="1759476271">
          <w:marLeft w:val="0"/>
          <w:marRight w:val="0"/>
          <w:marTop w:val="0"/>
          <w:marBottom w:val="0"/>
          <w:divBdr>
            <w:top w:val="none" w:sz="0" w:space="0" w:color="auto"/>
            <w:left w:val="none" w:sz="0" w:space="0" w:color="auto"/>
            <w:bottom w:val="none" w:sz="0" w:space="0" w:color="auto"/>
            <w:right w:val="none" w:sz="0" w:space="0" w:color="auto"/>
          </w:divBdr>
        </w:div>
        <w:div w:id="509762724">
          <w:marLeft w:val="0"/>
          <w:marRight w:val="0"/>
          <w:marTop w:val="0"/>
          <w:marBottom w:val="0"/>
          <w:divBdr>
            <w:top w:val="none" w:sz="0" w:space="0" w:color="auto"/>
            <w:left w:val="none" w:sz="0" w:space="0" w:color="auto"/>
            <w:bottom w:val="none" w:sz="0" w:space="0" w:color="auto"/>
            <w:right w:val="none" w:sz="0" w:space="0" w:color="auto"/>
          </w:divBdr>
        </w:div>
        <w:div w:id="211794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8A331-FFAB-4831-864E-ECB976ED6EC0}"/>
</file>

<file path=customXml/itemProps2.xml><?xml version="1.0" encoding="utf-8"?>
<ds:datastoreItem xmlns:ds="http://schemas.openxmlformats.org/officeDocument/2006/customXml" ds:itemID="{C8909464-BBBA-4B6B-A74F-30CDF3034553}"/>
</file>

<file path=customXml/itemProps3.xml><?xml version="1.0" encoding="utf-8"?>
<ds:datastoreItem xmlns:ds="http://schemas.openxmlformats.org/officeDocument/2006/customXml" ds:itemID="{985422C3-D079-47EF-B224-4F3EAE70F2E0}"/>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2013-11-22T13:45:00Z</dcterms:created>
  <dcterms:modified xsi:type="dcterms:W3CDTF">2013-11-22T13:49:00Z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