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83B" w:rsidRPr="00DC383B" w:rsidRDefault="00DC383B" w:rsidP="00DC383B">
      <w:pPr>
        <w:spacing w:before="100" w:beforeAutospacing="1" w:after="100" w:afterAutospacing="1" w:line="240" w:lineRule="auto"/>
        <w:rPr>
          <w:rFonts w:ascii="Tahoma" w:eastAsia="Times New Roman" w:hAnsi="Tahoma" w:cs="Tahoma"/>
          <w:color w:val="666666"/>
          <w:sz w:val="20"/>
          <w:szCs w:val="20"/>
          <w:shd w:val="clear" w:color="auto" w:fill="FFFFFF"/>
        </w:rPr>
      </w:pPr>
      <w:r w:rsidRPr="00DC383B">
        <w:rPr>
          <w:rFonts w:ascii="Tahoma" w:eastAsia="Times New Roman" w:hAnsi="Tahoma" w:cs="Tahoma"/>
          <w:b/>
          <w:bCs/>
          <w:color w:val="666666"/>
          <w:sz w:val="20"/>
          <w:szCs w:val="20"/>
          <w:shd w:val="clear" w:color="auto" w:fill="FFFFFF"/>
        </w:rPr>
        <w:t>Syllabus</w:t>
      </w:r>
    </w:p>
    <w:p w:rsidR="00DC383B" w:rsidRPr="00DC383B" w:rsidRDefault="00DC383B" w:rsidP="00DC383B">
      <w:pPr>
        <w:spacing w:before="100" w:beforeAutospacing="1" w:after="100" w:afterAutospacing="1" w:line="240" w:lineRule="auto"/>
        <w:rPr>
          <w:rFonts w:ascii="Tahoma" w:eastAsia="Times New Roman" w:hAnsi="Tahoma" w:cs="Tahoma"/>
          <w:color w:val="666666"/>
          <w:sz w:val="20"/>
          <w:szCs w:val="20"/>
          <w:shd w:val="clear" w:color="auto" w:fill="FFFFFF"/>
        </w:rPr>
      </w:pPr>
      <w:r w:rsidRPr="00DC383B">
        <w:rPr>
          <w:rFonts w:ascii="Tahoma" w:eastAsia="Times New Roman" w:hAnsi="Tahoma" w:cs="Tahoma"/>
          <w:color w:val="666666"/>
          <w:sz w:val="20"/>
          <w:szCs w:val="20"/>
          <w:shd w:val="clear" w:color="auto" w:fill="FFFFFF"/>
        </w:rPr>
        <w:t>The concept of digital literacy is broad; the main issues will be introduced during the initial phase of the course, before the students arrive in Budapest. For the face-to-face week, the our subject will be divided into component aspects, which will each be explored in a series of half day sessions, using the teaching methods described above. Each half day will have a session leader(s), listed below, and will last for 2.5 hours.</w:t>
      </w:r>
    </w:p>
    <w:p w:rsidR="00DC383B" w:rsidRPr="00DC383B" w:rsidRDefault="00DC383B" w:rsidP="00DC383B">
      <w:pPr>
        <w:numPr>
          <w:ilvl w:val="0"/>
          <w:numId w:val="1"/>
        </w:numPr>
        <w:shd w:val="clear" w:color="auto" w:fill="FFFFFF"/>
        <w:spacing w:before="100" w:beforeAutospacing="1" w:after="100" w:afterAutospacing="1" w:line="240" w:lineRule="auto"/>
        <w:rPr>
          <w:rFonts w:ascii="Tahoma" w:eastAsia="Times New Roman" w:hAnsi="Tahoma" w:cs="Tahoma"/>
          <w:color w:val="666666"/>
          <w:sz w:val="20"/>
          <w:szCs w:val="20"/>
        </w:rPr>
      </w:pPr>
      <w:r w:rsidRPr="00DC383B">
        <w:rPr>
          <w:rFonts w:ascii="Tahoma" w:eastAsia="Times New Roman" w:hAnsi="Tahoma" w:cs="Tahoma"/>
          <w:color w:val="666666"/>
          <w:sz w:val="20"/>
          <w:szCs w:val="20"/>
        </w:rPr>
        <w:t xml:space="preserve">Digital Literacy David </w:t>
      </w:r>
      <w:proofErr w:type="spellStart"/>
      <w:r w:rsidRPr="00DC383B">
        <w:rPr>
          <w:rFonts w:ascii="Tahoma" w:eastAsia="Times New Roman" w:hAnsi="Tahoma" w:cs="Tahoma"/>
          <w:color w:val="666666"/>
          <w:sz w:val="20"/>
          <w:szCs w:val="20"/>
        </w:rPr>
        <w:t>Bawden</w:t>
      </w:r>
      <w:proofErr w:type="spellEnd"/>
    </w:p>
    <w:p w:rsidR="00DC383B" w:rsidRPr="00DC383B" w:rsidRDefault="00DC383B" w:rsidP="00DC383B">
      <w:pPr>
        <w:shd w:val="clear" w:color="auto" w:fill="FFFFFF"/>
        <w:spacing w:before="100" w:beforeAutospacing="1" w:after="100" w:afterAutospacing="1" w:line="240" w:lineRule="auto"/>
        <w:ind w:left="720"/>
        <w:rPr>
          <w:rFonts w:ascii="Tahoma" w:eastAsia="Times New Roman" w:hAnsi="Tahoma" w:cs="Tahoma"/>
          <w:color w:val="666666"/>
          <w:sz w:val="20"/>
          <w:szCs w:val="20"/>
        </w:rPr>
      </w:pPr>
      <w:r w:rsidRPr="00DC383B">
        <w:rPr>
          <w:rFonts w:ascii="Tahoma" w:eastAsia="Times New Roman" w:hAnsi="Tahoma" w:cs="Tahoma"/>
          <w:color w:val="666666"/>
          <w:sz w:val="20"/>
          <w:szCs w:val="20"/>
        </w:rPr>
        <w:t>The meaning of this central concept will be explained, and its relation to other forms of literacy (functional literacy, computer literacy, information literacy etc.) discussed. The significance of digital literacy for the development of open societies will be outlined.</w:t>
      </w:r>
    </w:p>
    <w:p w:rsidR="00DC383B" w:rsidRPr="00DC383B" w:rsidRDefault="00DC383B" w:rsidP="00DC383B">
      <w:pPr>
        <w:numPr>
          <w:ilvl w:val="0"/>
          <w:numId w:val="1"/>
        </w:numPr>
        <w:shd w:val="clear" w:color="auto" w:fill="FFFFFF"/>
        <w:spacing w:before="100" w:beforeAutospacing="1" w:after="100" w:afterAutospacing="1" w:line="240" w:lineRule="auto"/>
        <w:rPr>
          <w:rFonts w:ascii="Tahoma" w:eastAsia="Times New Roman" w:hAnsi="Tahoma" w:cs="Tahoma"/>
          <w:color w:val="666666"/>
          <w:sz w:val="20"/>
          <w:szCs w:val="20"/>
        </w:rPr>
      </w:pPr>
      <w:r w:rsidRPr="00DC383B">
        <w:rPr>
          <w:rFonts w:ascii="Tahoma" w:eastAsia="Times New Roman" w:hAnsi="Tahoma" w:cs="Tahoma"/>
          <w:color w:val="666666"/>
          <w:sz w:val="20"/>
          <w:szCs w:val="20"/>
        </w:rPr>
        <w:t>Information and Communication Technologies Lyn Robinson</w:t>
      </w:r>
    </w:p>
    <w:p w:rsidR="00DC383B" w:rsidRPr="00DC383B" w:rsidRDefault="00DC383B" w:rsidP="00DC383B">
      <w:pPr>
        <w:shd w:val="clear" w:color="auto" w:fill="FFFFFF"/>
        <w:spacing w:before="100" w:beforeAutospacing="1" w:after="100" w:afterAutospacing="1" w:line="240" w:lineRule="auto"/>
        <w:ind w:left="720"/>
        <w:rPr>
          <w:rFonts w:ascii="Tahoma" w:eastAsia="Times New Roman" w:hAnsi="Tahoma" w:cs="Tahoma"/>
          <w:color w:val="666666"/>
          <w:sz w:val="20"/>
          <w:szCs w:val="20"/>
        </w:rPr>
      </w:pPr>
      <w:r w:rsidRPr="00DC383B">
        <w:rPr>
          <w:rFonts w:ascii="Tahoma" w:eastAsia="Times New Roman" w:hAnsi="Tahoma" w:cs="Tahoma"/>
          <w:color w:val="666666"/>
          <w:sz w:val="20"/>
          <w:szCs w:val="20"/>
        </w:rPr>
        <w:t xml:space="preserve">Recent developments in computing and telecommunications technologies will be described, with regard to their role in information handling. Their current and future impact on libraries and information </w:t>
      </w:r>
      <w:proofErr w:type="gramStart"/>
      <w:r w:rsidRPr="00DC383B">
        <w:rPr>
          <w:rFonts w:ascii="Tahoma" w:eastAsia="Times New Roman" w:hAnsi="Tahoma" w:cs="Tahoma"/>
          <w:color w:val="666666"/>
          <w:sz w:val="20"/>
          <w:szCs w:val="20"/>
        </w:rPr>
        <w:t>services,</w:t>
      </w:r>
      <w:proofErr w:type="gramEnd"/>
      <w:r w:rsidRPr="00DC383B">
        <w:rPr>
          <w:rFonts w:ascii="Tahoma" w:eastAsia="Times New Roman" w:hAnsi="Tahoma" w:cs="Tahoma"/>
          <w:color w:val="666666"/>
          <w:sz w:val="20"/>
          <w:szCs w:val="20"/>
        </w:rPr>
        <w:t xml:space="preserve"> and on society in general will be discussed.</w:t>
      </w:r>
    </w:p>
    <w:p w:rsidR="00DC383B" w:rsidRPr="00DC383B" w:rsidRDefault="00DC383B" w:rsidP="00DC383B">
      <w:pPr>
        <w:numPr>
          <w:ilvl w:val="0"/>
          <w:numId w:val="1"/>
        </w:numPr>
        <w:shd w:val="clear" w:color="auto" w:fill="FFFFFF"/>
        <w:spacing w:before="100" w:beforeAutospacing="1" w:after="100" w:afterAutospacing="1" w:line="240" w:lineRule="auto"/>
        <w:rPr>
          <w:rFonts w:ascii="Tahoma" w:eastAsia="Times New Roman" w:hAnsi="Tahoma" w:cs="Tahoma"/>
          <w:color w:val="666666"/>
          <w:sz w:val="20"/>
          <w:szCs w:val="20"/>
        </w:rPr>
      </w:pPr>
      <w:r w:rsidRPr="00DC383B">
        <w:rPr>
          <w:rFonts w:ascii="Tahoma" w:eastAsia="Times New Roman" w:hAnsi="Tahoma" w:cs="Tahoma"/>
          <w:color w:val="666666"/>
          <w:sz w:val="20"/>
          <w:szCs w:val="20"/>
        </w:rPr>
        <w:t xml:space="preserve">The Library in Society David </w:t>
      </w:r>
      <w:proofErr w:type="spellStart"/>
      <w:r w:rsidRPr="00DC383B">
        <w:rPr>
          <w:rFonts w:ascii="Tahoma" w:eastAsia="Times New Roman" w:hAnsi="Tahoma" w:cs="Tahoma"/>
          <w:color w:val="666666"/>
          <w:sz w:val="20"/>
          <w:szCs w:val="20"/>
        </w:rPr>
        <w:t>Bawden</w:t>
      </w:r>
      <w:proofErr w:type="spellEnd"/>
    </w:p>
    <w:p w:rsidR="00DC383B" w:rsidRPr="00DC383B" w:rsidRDefault="00DC383B" w:rsidP="00DC383B">
      <w:pPr>
        <w:shd w:val="clear" w:color="auto" w:fill="FFFFFF"/>
        <w:spacing w:beforeAutospacing="1" w:after="100" w:afterAutospacing="1" w:line="240" w:lineRule="auto"/>
        <w:rPr>
          <w:rFonts w:ascii="Tahoma" w:eastAsia="Times New Roman" w:hAnsi="Tahoma" w:cs="Tahoma"/>
          <w:color w:val="666666"/>
          <w:sz w:val="20"/>
          <w:szCs w:val="20"/>
        </w:rPr>
      </w:pPr>
      <w:r w:rsidRPr="00DC383B">
        <w:rPr>
          <w:rFonts w:ascii="Tahoma" w:eastAsia="Times New Roman" w:hAnsi="Tahoma" w:cs="Tahoma"/>
          <w:color w:val="666666"/>
          <w:sz w:val="20"/>
          <w:szCs w:val="20"/>
        </w:rPr>
        <w:t xml:space="preserve">A historical viewpoint will first be taken, to show the central role of libraries in the communication of information and knowledge within their societies. The new forms of library which have emerged in recent years, specifically the digital library and the virtual library, will be described, with an emphasis on the continuing role of the library as an </w:t>
      </w:r>
      <w:proofErr w:type="spellStart"/>
      <w:r w:rsidRPr="00DC383B">
        <w:rPr>
          <w:rFonts w:ascii="Tahoma" w:eastAsia="Times New Roman" w:hAnsi="Tahoma" w:cs="Tahoma"/>
          <w:color w:val="666666"/>
          <w:sz w:val="20"/>
          <w:szCs w:val="20"/>
        </w:rPr>
        <w:t>organised</w:t>
      </w:r>
      <w:proofErr w:type="spellEnd"/>
      <w:r w:rsidRPr="00DC383B">
        <w:rPr>
          <w:rFonts w:ascii="Tahoma" w:eastAsia="Times New Roman" w:hAnsi="Tahoma" w:cs="Tahoma"/>
          <w:color w:val="666666"/>
          <w:sz w:val="20"/>
          <w:szCs w:val="20"/>
        </w:rPr>
        <w:t xml:space="preserve"> collection of information resources, and an active 'knowledge centre' for education, professional and commercial work, and society generally.</w:t>
      </w:r>
    </w:p>
    <w:p w:rsidR="00DC383B" w:rsidRPr="00DC383B" w:rsidRDefault="00DC383B" w:rsidP="00DC383B">
      <w:pPr>
        <w:shd w:val="clear" w:color="auto" w:fill="FFFFFF"/>
        <w:spacing w:before="100" w:beforeAutospacing="1" w:after="100" w:afterAutospacing="1" w:line="240" w:lineRule="auto"/>
        <w:rPr>
          <w:rFonts w:ascii="Tahoma" w:eastAsia="Times New Roman" w:hAnsi="Tahoma" w:cs="Tahoma"/>
          <w:color w:val="666666"/>
          <w:sz w:val="20"/>
          <w:szCs w:val="20"/>
        </w:rPr>
      </w:pPr>
      <w:r w:rsidRPr="00DC383B">
        <w:rPr>
          <w:rFonts w:ascii="Tahoma" w:eastAsia="Times New Roman" w:hAnsi="Tahoma" w:cs="Tahoma"/>
          <w:color w:val="666666"/>
          <w:sz w:val="20"/>
          <w:szCs w:val="20"/>
        </w:rPr>
        <w:t xml:space="preserve">4. Information Resources David </w:t>
      </w:r>
      <w:proofErr w:type="spellStart"/>
      <w:r w:rsidRPr="00DC383B">
        <w:rPr>
          <w:rFonts w:ascii="Tahoma" w:eastAsia="Times New Roman" w:hAnsi="Tahoma" w:cs="Tahoma"/>
          <w:color w:val="666666"/>
          <w:sz w:val="20"/>
          <w:szCs w:val="20"/>
        </w:rPr>
        <w:t>Bawden</w:t>
      </w:r>
      <w:proofErr w:type="spellEnd"/>
      <w:r w:rsidRPr="00DC383B">
        <w:rPr>
          <w:rFonts w:ascii="Tahoma" w:eastAsia="Times New Roman" w:hAnsi="Tahoma" w:cs="Tahoma"/>
          <w:color w:val="666666"/>
          <w:sz w:val="20"/>
          <w:szCs w:val="20"/>
        </w:rPr>
        <w:t>/Lyn Robinson</w:t>
      </w:r>
    </w:p>
    <w:p w:rsidR="00DC383B" w:rsidRPr="00DC383B" w:rsidRDefault="00DC383B" w:rsidP="00DC383B">
      <w:pPr>
        <w:spacing w:beforeAutospacing="1" w:after="100" w:afterAutospacing="1" w:line="240" w:lineRule="auto"/>
        <w:rPr>
          <w:rFonts w:ascii="Tahoma" w:eastAsia="Times New Roman" w:hAnsi="Tahoma" w:cs="Tahoma"/>
          <w:color w:val="666666"/>
          <w:sz w:val="20"/>
          <w:szCs w:val="20"/>
          <w:shd w:val="clear" w:color="auto" w:fill="FFFFFF"/>
        </w:rPr>
      </w:pPr>
      <w:r w:rsidRPr="00DC383B">
        <w:rPr>
          <w:rFonts w:ascii="Tahoma" w:eastAsia="Times New Roman" w:hAnsi="Tahoma" w:cs="Tahoma"/>
          <w:color w:val="666666"/>
          <w:sz w:val="20"/>
          <w:szCs w:val="20"/>
          <w:shd w:val="clear" w:color="auto" w:fill="FFFFFF"/>
        </w:rPr>
        <w:t xml:space="preserve">Digital and traditional information resources will be described and compared, with reference to their nature, range, and typology. Emphasis will be placed on modern methods of knowledge </w:t>
      </w:r>
      <w:proofErr w:type="spellStart"/>
      <w:r w:rsidRPr="00DC383B">
        <w:rPr>
          <w:rFonts w:ascii="Tahoma" w:eastAsia="Times New Roman" w:hAnsi="Tahoma" w:cs="Tahoma"/>
          <w:color w:val="666666"/>
          <w:sz w:val="20"/>
          <w:szCs w:val="20"/>
          <w:shd w:val="clear" w:color="auto" w:fill="FFFFFF"/>
        </w:rPr>
        <w:t>organisation</w:t>
      </w:r>
      <w:proofErr w:type="spellEnd"/>
      <w:r w:rsidRPr="00DC383B">
        <w:rPr>
          <w:rFonts w:ascii="Tahoma" w:eastAsia="Times New Roman" w:hAnsi="Tahoma" w:cs="Tahoma"/>
          <w:color w:val="666666"/>
          <w:sz w:val="20"/>
          <w:szCs w:val="20"/>
          <w:shd w:val="clear" w:color="auto" w:fill="FFFFFF"/>
        </w:rPr>
        <w:t xml:space="preserve"> and metadata.</w:t>
      </w:r>
    </w:p>
    <w:p w:rsidR="00DC383B" w:rsidRPr="00DC383B" w:rsidRDefault="00DC383B" w:rsidP="00DC383B">
      <w:pPr>
        <w:spacing w:after="0" w:line="240" w:lineRule="auto"/>
        <w:rPr>
          <w:rFonts w:ascii="Tahoma" w:eastAsia="Times New Roman" w:hAnsi="Tahoma" w:cs="Tahoma"/>
          <w:color w:val="666666"/>
          <w:sz w:val="20"/>
          <w:szCs w:val="20"/>
          <w:shd w:val="clear" w:color="auto" w:fill="FFFFFF"/>
        </w:rPr>
      </w:pPr>
      <w:r w:rsidRPr="00DC383B">
        <w:rPr>
          <w:rFonts w:ascii="Tahoma" w:eastAsia="Times New Roman" w:hAnsi="Tahoma" w:cs="Tahoma"/>
          <w:color w:val="666666"/>
          <w:sz w:val="20"/>
          <w:szCs w:val="20"/>
          <w:shd w:val="clear" w:color="auto" w:fill="FFFFFF"/>
        </w:rPr>
        <w:t>5. Finding and Accessing Digital Information</w:t>
      </w:r>
      <w:r w:rsidRPr="00DC383B">
        <w:rPr>
          <w:rFonts w:ascii="Tahoma" w:eastAsia="Times New Roman" w:hAnsi="Tahoma" w:cs="Tahoma"/>
          <w:color w:val="666666"/>
          <w:sz w:val="20"/>
          <w:szCs w:val="20"/>
        </w:rPr>
        <w:t> </w:t>
      </w:r>
      <w:r w:rsidRPr="00DC383B">
        <w:rPr>
          <w:rFonts w:ascii="Tahoma" w:eastAsia="Times New Roman" w:hAnsi="Tahoma" w:cs="Tahoma"/>
          <w:color w:val="666666"/>
          <w:sz w:val="20"/>
          <w:szCs w:val="20"/>
          <w:shd w:val="clear" w:color="auto" w:fill="FFFFFF"/>
        </w:rPr>
        <w:t>Lyn Robinson</w:t>
      </w:r>
    </w:p>
    <w:p w:rsidR="00DC383B" w:rsidRPr="00DC383B" w:rsidRDefault="00DC383B" w:rsidP="00DC383B">
      <w:pPr>
        <w:spacing w:before="100" w:beforeAutospacing="1" w:after="100" w:afterAutospacing="1" w:line="240" w:lineRule="auto"/>
        <w:rPr>
          <w:rFonts w:ascii="Tahoma" w:eastAsia="Times New Roman" w:hAnsi="Tahoma" w:cs="Tahoma"/>
          <w:color w:val="666666"/>
          <w:sz w:val="20"/>
          <w:szCs w:val="20"/>
          <w:shd w:val="clear" w:color="auto" w:fill="FFFFFF"/>
        </w:rPr>
      </w:pPr>
      <w:r w:rsidRPr="00DC383B">
        <w:rPr>
          <w:rFonts w:ascii="Tahoma" w:eastAsia="Times New Roman" w:hAnsi="Tahoma" w:cs="Tahoma"/>
          <w:color w:val="666666"/>
          <w:sz w:val="20"/>
          <w:szCs w:val="20"/>
          <w:shd w:val="clear" w:color="auto" w:fill="FFFFFF"/>
        </w:rPr>
        <w:t>A description and exemplification of search and retrieve tools and techniques will lead on to consideration of search strategies and tactics, and comparison of best practice. The relative advantages and disadvantages of Internet materials with regard to other formats will be discussed.</w:t>
      </w:r>
    </w:p>
    <w:p w:rsidR="00DC383B" w:rsidRPr="00DC383B" w:rsidRDefault="00DC383B" w:rsidP="00DC383B">
      <w:pPr>
        <w:spacing w:after="0" w:line="240" w:lineRule="auto"/>
        <w:rPr>
          <w:rFonts w:ascii="Tahoma" w:eastAsia="Times New Roman" w:hAnsi="Tahoma" w:cs="Tahoma"/>
          <w:color w:val="666666"/>
          <w:sz w:val="20"/>
          <w:szCs w:val="20"/>
          <w:shd w:val="clear" w:color="auto" w:fill="FFFFFF"/>
        </w:rPr>
      </w:pPr>
      <w:r w:rsidRPr="00DC383B">
        <w:rPr>
          <w:rFonts w:ascii="Tahoma" w:eastAsia="Times New Roman" w:hAnsi="Tahoma" w:cs="Tahoma"/>
          <w:color w:val="666666"/>
          <w:sz w:val="20"/>
          <w:szCs w:val="20"/>
          <w:shd w:val="clear" w:color="auto" w:fill="FFFFFF"/>
        </w:rPr>
        <w:t xml:space="preserve">6. Evaluating and </w:t>
      </w:r>
      <w:proofErr w:type="spellStart"/>
      <w:r w:rsidRPr="00DC383B">
        <w:rPr>
          <w:rFonts w:ascii="Tahoma" w:eastAsia="Times New Roman" w:hAnsi="Tahoma" w:cs="Tahoma"/>
          <w:color w:val="666666"/>
          <w:sz w:val="20"/>
          <w:szCs w:val="20"/>
          <w:shd w:val="clear" w:color="auto" w:fill="FFFFFF"/>
        </w:rPr>
        <w:t>Organising</w:t>
      </w:r>
      <w:proofErr w:type="spellEnd"/>
      <w:r w:rsidRPr="00DC383B">
        <w:rPr>
          <w:rFonts w:ascii="Tahoma" w:eastAsia="Times New Roman" w:hAnsi="Tahoma" w:cs="Tahoma"/>
          <w:color w:val="666666"/>
          <w:sz w:val="20"/>
          <w:szCs w:val="20"/>
          <w:shd w:val="clear" w:color="auto" w:fill="FFFFFF"/>
        </w:rPr>
        <w:t xml:space="preserve"> Information</w:t>
      </w:r>
      <w:r w:rsidRPr="00DC383B">
        <w:rPr>
          <w:rFonts w:ascii="Tahoma" w:eastAsia="Times New Roman" w:hAnsi="Tahoma" w:cs="Tahoma"/>
          <w:color w:val="666666"/>
          <w:sz w:val="20"/>
          <w:szCs w:val="20"/>
        </w:rPr>
        <w:t> </w:t>
      </w:r>
      <w:r w:rsidRPr="00DC383B">
        <w:rPr>
          <w:rFonts w:ascii="Tahoma" w:eastAsia="Times New Roman" w:hAnsi="Tahoma" w:cs="Tahoma"/>
          <w:color w:val="666666"/>
          <w:sz w:val="20"/>
          <w:szCs w:val="20"/>
          <w:shd w:val="clear" w:color="auto" w:fill="FFFFFF"/>
        </w:rPr>
        <w:t xml:space="preserve">Lyn Robinson/David </w:t>
      </w:r>
      <w:proofErr w:type="spellStart"/>
      <w:r w:rsidRPr="00DC383B">
        <w:rPr>
          <w:rFonts w:ascii="Tahoma" w:eastAsia="Times New Roman" w:hAnsi="Tahoma" w:cs="Tahoma"/>
          <w:color w:val="666666"/>
          <w:sz w:val="20"/>
          <w:szCs w:val="20"/>
          <w:shd w:val="clear" w:color="auto" w:fill="FFFFFF"/>
        </w:rPr>
        <w:t>Bawden</w:t>
      </w:r>
      <w:proofErr w:type="spellEnd"/>
    </w:p>
    <w:p w:rsidR="00DC383B" w:rsidRPr="00DC383B" w:rsidRDefault="00DC383B" w:rsidP="00DC383B">
      <w:pPr>
        <w:spacing w:before="100" w:beforeAutospacing="1" w:after="100" w:afterAutospacing="1" w:line="240" w:lineRule="auto"/>
        <w:rPr>
          <w:rFonts w:ascii="Tahoma" w:eastAsia="Times New Roman" w:hAnsi="Tahoma" w:cs="Tahoma"/>
          <w:color w:val="666666"/>
          <w:sz w:val="20"/>
          <w:szCs w:val="20"/>
          <w:shd w:val="clear" w:color="auto" w:fill="FFFFFF"/>
        </w:rPr>
      </w:pPr>
      <w:r w:rsidRPr="00DC383B">
        <w:rPr>
          <w:rFonts w:ascii="Tahoma" w:eastAsia="Times New Roman" w:hAnsi="Tahoma" w:cs="Tahoma"/>
          <w:color w:val="666666"/>
          <w:sz w:val="20"/>
          <w:szCs w:val="20"/>
          <w:shd w:val="clear" w:color="auto" w:fill="FFFFFF"/>
        </w:rPr>
        <w:t xml:space="preserve">This session will deal with the criteria of quality for information resources, and with issues of relevance, usefulness, meaning and context. The importance of critical </w:t>
      </w:r>
      <w:proofErr w:type="gramStart"/>
      <w:r w:rsidRPr="00DC383B">
        <w:rPr>
          <w:rFonts w:ascii="Tahoma" w:eastAsia="Times New Roman" w:hAnsi="Tahoma" w:cs="Tahoma"/>
          <w:color w:val="666666"/>
          <w:sz w:val="20"/>
          <w:szCs w:val="20"/>
          <w:shd w:val="clear" w:color="auto" w:fill="FFFFFF"/>
        </w:rPr>
        <w:t>thinking,</w:t>
      </w:r>
      <w:proofErr w:type="gramEnd"/>
      <w:r w:rsidRPr="00DC383B">
        <w:rPr>
          <w:rFonts w:ascii="Tahoma" w:eastAsia="Times New Roman" w:hAnsi="Tahoma" w:cs="Tahoma"/>
          <w:color w:val="666666"/>
          <w:sz w:val="20"/>
          <w:szCs w:val="20"/>
          <w:shd w:val="clear" w:color="auto" w:fill="FFFFFF"/>
        </w:rPr>
        <w:t xml:space="preserve"> and the creation o frameworks of understanding for dealing with complex information will be </w:t>
      </w:r>
      <w:proofErr w:type="spellStart"/>
      <w:r w:rsidRPr="00DC383B">
        <w:rPr>
          <w:rFonts w:ascii="Tahoma" w:eastAsia="Times New Roman" w:hAnsi="Tahoma" w:cs="Tahoma"/>
          <w:color w:val="666666"/>
          <w:sz w:val="20"/>
          <w:szCs w:val="20"/>
          <w:shd w:val="clear" w:color="auto" w:fill="FFFFFF"/>
        </w:rPr>
        <w:t>emphasised</w:t>
      </w:r>
      <w:proofErr w:type="spellEnd"/>
      <w:r w:rsidRPr="00DC383B">
        <w:rPr>
          <w:rFonts w:ascii="Tahoma" w:eastAsia="Times New Roman" w:hAnsi="Tahoma" w:cs="Tahoma"/>
          <w:color w:val="666666"/>
          <w:sz w:val="20"/>
          <w:szCs w:val="20"/>
          <w:shd w:val="clear" w:color="auto" w:fill="FFFFFF"/>
        </w:rPr>
        <w:t>.</w:t>
      </w:r>
    </w:p>
    <w:p w:rsidR="00DC383B" w:rsidRPr="00DC383B" w:rsidRDefault="00DC383B" w:rsidP="00DC383B">
      <w:pPr>
        <w:spacing w:after="0" w:line="240" w:lineRule="auto"/>
        <w:rPr>
          <w:rFonts w:ascii="Tahoma" w:eastAsia="Times New Roman" w:hAnsi="Tahoma" w:cs="Tahoma"/>
          <w:color w:val="666666"/>
          <w:sz w:val="20"/>
          <w:szCs w:val="20"/>
          <w:shd w:val="clear" w:color="auto" w:fill="FFFFFF"/>
        </w:rPr>
      </w:pPr>
      <w:r w:rsidRPr="00DC383B">
        <w:rPr>
          <w:rFonts w:ascii="Tahoma" w:eastAsia="Times New Roman" w:hAnsi="Tahoma" w:cs="Tahoma"/>
          <w:color w:val="666666"/>
          <w:sz w:val="20"/>
          <w:szCs w:val="20"/>
          <w:shd w:val="clear" w:color="auto" w:fill="FFFFFF"/>
        </w:rPr>
        <w:t>7. Digital Information in Libraries</w:t>
      </w:r>
      <w:r w:rsidRPr="00DC383B">
        <w:rPr>
          <w:rFonts w:ascii="Tahoma" w:eastAsia="Times New Roman" w:hAnsi="Tahoma" w:cs="Tahoma"/>
          <w:color w:val="666666"/>
          <w:sz w:val="20"/>
          <w:szCs w:val="20"/>
        </w:rPr>
        <w:t> </w:t>
      </w:r>
      <w:r w:rsidRPr="00DC383B">
        <w:rPr>
          <w:rFonts w:ascii="Tahoma" w:eastAsia="Times New Roman" w:hAnsi="Tahoma" w:cs="Tahoma"/>
          <w:color w:val="666666"/>
          <w:sz w:val="20"/>
          <w:szCs w:val="20"/>
          <w:shd w:val="clear" w:color="auto" w:fill="FFFFFF"/>
        </w:rPr>
        <w:t>Martin Svoboda</w:t>
      </w:r>
    </w:p>
    <w:p w:rsidR="00DC383B" w:rsidRPr="00DC383B" w:rsidRDefault="00DC383B" w:rsidP="00DC383B">
      <w:pPr>
        <w:spacing w:before="100" w:beforeAutospacing="1" w:after="100" w:afterAutospacing="1" w:line="240" w:lineRule="auto"/>
        <w:rPr>
          <w:rFonts w:ascii="Tahoma" w:eastAsia="Times New Roman" w:hAnsi="Tahoma" w:cs="Tahoma"/>
          <w:color w:val="666666"/>
          <w:sz w:val="20"/>
          <w:szCs w:val="20"/>
          <w:shd w:val="clear" w:color="auto" w:fill="FFFFFF"/>
        </w:rPr>
      </w:pPr>
      <w:proofErr w:type="gramStart"/>
      <w:r w:rsidRPr="00DC383B">
        <w:rPr>
          <w:rFonts w:ascii="Tahoma" w:eastAsia="Times New Roman" w:hAnsi="Tahoma" w:cs="Tahoma"/>
          <w:color w:val="666666"/>
          <w:sz w:val="20"/>
          <w:szCs w:val="20"/>
          <w:shd w:val="clear" w:color="auto" w:fill="FFFFFF"/>
        </w:rPr>
        <w:t>Contemporary use of technology in libraries, including automated library management systems, document delivery and copyright issues.</w:t>
      </w:r>
      <w:proofErr w:type="gramEnd"/>
    </w:p>
    <w:p w:rsidR="00DC383B" w:rsidRPr="00DC383B" w:rsidRDefault="00DC383B" w:rsidP="00DC383B">
      <w:pPr>
        <w:spacing w:after="0" w:line="240" w:lineRule="auto"/>
        <w:rPr>
          <w:rFonts w:ascii="Tahoma" w:eastAsia="Times New Roman" w:hAnsi="Tahoma" w:cs="Tahoma"/>
          <w:color w:val="666666"/>
          <w:sz w:val="20"/>
          <w:szCs w:val="20"/>
          <w:shd w:val="clear" w:color="auto" w:fill="FFFFFF"/>
        </w:rPr>
      </w:pPr>
      <w:r w:rsidRPr="00DC383B">
        <w:rPr>
          <w:rFonts w:ascii="Tahoma" w:eastAsia="Times New Roman" w:hAnsi="Tahoma" w:cs="Tahoma"/>
          <w:color w:val="666666"/>
          <w:sz w:val="20"/>
          <w:szCs w:val="20"/>
          <w:shd w:val="clear" w:color="auto" w:fill="FFFFFF"/>
        </w:rPr>
        <w:lastRenderedPageBreak/>
        <w:t>8. Training the Trainer</w:t>
      </w:r>
      <w:r w:rsidRPr="00DC383B">
        <w:rPr>
          <w:rFonts w:ascii="Tahoma" w:eastAsia="Times New Roman" w:hAnsi="Tahoma" w:cs="Tahoma"/>
          <w:color w:val="666666"/>
          <w:sz w:val="20"/>
          <w:szCs w:val="20"/>
        </w:rPr>
        <w:t> </w:t>
      </w:r>
      <w:proofErr w:type="spellStart"/>
      <w:r w:rsidRPr="00DC383B">
        <w:rPr>
          <w:rFonts w:ascii="Tahoma" w:eastAsia="Times New Roman" w:hAnsi="Tahoma" w:cs="Tahoma"/>
          <w:color w:val="666666"/>
          <w:sz w:val="20"/>
          <w:szCs w:val="20"/>
          <w:shd w:val="clear" w:color="auto" w:fill="FFFFFF"/>
        </w:rPr>
        <w:t>Tibor</w:t>
      </w:r>
      <w:proofErr w:type="spellEnd"/>
      <w:r w:rsidRPr="00DC383B">
        <w:rPr>
          <w:rFonts w:ascii="Tahoma" w:eastAsia="Times New Roman" w:hAnsi="Tahoma" w:cs="Tahoma"/>
          <w:color w:val="666666"/>
          <w:sz w:val="20"/>
          <w:szCs w:val="20"/>
          <w:shd w:val="clear" w:color="auto" w:fill="FFFFFF"/>
        </w:rPr>
        <w:t xml:space="preserve"> </w:t>
      </w:r>
      <w:proofErr w:type="spellStart"/>
      <w:r w:rsidRPr="00DC383B">
        <w:rPr>
          <w:rFonts w:ascii="Tahoma" w:eastAsia="Times New Roman" w:hAnsi="Tahoma" w:cs="Tahoma"/>
          <w:color w:val="666666"/>
          <w:sz w:val="20"/>
          <w:szCs w:val="20"/>
          <w:shd w:val="clear" w:color="auto" w:fill="FFFFFF"/>
        </w:rPr>
        <w:t>Koltay</w:t>
      </w:r>
      <w:proofErr w:type="spellEnd"/>
      <w:r w:rsidRPr="00DC383B">
        <w:rPr>
          <w:rFonts w:ascii="Tahoma" w:eastAsia="Times New Roman" w:hAnsi="Tahoma" w:cs="Tahoma"/>
          <w:color w:val="666666"/>
          <w:sz w:val="20"/>
          <w:szCs w:val="20"/>
          <w:shd w:val="clear" w:color="auto" w:fill="FFFFFF"/>
        </w:rPr>
        <w:t>/Lyn Robinson</w:t>
      </w:r>
    </w:p>
    <w:p w:rsidR="00DC383B" w:rsidRPr="00DC383B" w:rsidRDefault="00DC383B" w:rsidP="00DC383B">
      <w:pPr>
        <w:spacing w:before="100" w:beforeAutospacing="1" w:after="100" w:afterAutospacing="1" w:line="240" w:lineRule="auto"/>
        <w:rPr>
          <w:rFonts w:ascii="Tahoma" w:eastAsia="Times New Roman" w:hAnsi="Tahoma" w:cs="Tahoma"/>
          <w:color w:val="666666"/>
          <w:sz w:val="20"/>
          <w:szCs w:val="20"/>
          <w:shd w:val="clear" w:color="auto" w:fill="FFFFFF"/>
        </w:rPr>
      </w:pPr>
      <w:r w:rsidRPr="00DC383B">
        <w:rPr>
          <w:rFonts w:ascii="Tahoma" w:eastAsia="Times New Roman" w:hAnsi="Tahoma" w:cs="Tahoma"/>
          <w:color w:val="666666"/>
          <w:sz w:val="20"/>
          <w:szCs w:val="20"/>
          <w:shd w:val="clear" w:color="auto" w:fill="FFFFFF"/>
        </w:rPr>
        <w:t xml:space="preserve">Ways of teaching and promoting digital literacy, and the effective use of technology for both local and remote education. </w:t>
      </w:r>
      <w:proofErr w:type="gramStart"/>
      <w:r w:rsidRPr="00DC383B">
        <w:rPr>
          <w:rFonts w:ascii="Tahoma" w:eastAsia="Times New Roman" w:hAnsi="Tahoma" w:cs="Tahoma"/>
          <w:color w:val="666666"/>
          <w:sz w:val="20"/>
          <w:szCs w:val="20"/>
          <w:shd w:val="clear" w:color="auto" w:fill="FFFFFF"/>
        </w:rPr>
        <w:t>Current programs and examples.</w:t>
      </w:r>
      <w:proofErr w:type="gramEnd"/>
    </w:p>
    <w:p w:rsidR="00DC383B" w:rsidRPr="00DC383B" w:rsidRDefault="00DC383B" w:rsidP="00DC383B">
      <w:pPr>
        <w:spacing w:after="0" w:line="240" w:lineRule="auto"/>
        <w:rPr>
          <w:rFonts w:ascii="Tahoma" w:eastAsia="Times New Roman" w:hAnsi="Tahoma" w:cs="Tahoma"/>
          <w:color w:val="666666"/>
          <w:sz w:val="20"/>
          <w:szCs w:val="20"/>
          <w:shd w:val="clear" w:color="auto" w:fill="FFFFFF"/>
        </w:rPr>
      </w:pPr>
      <w:r w:rsidRPr="00DC383B">
        <w:rPr>
          <w:rFonts w:ascii="Tahoma" w:eastAsia="Times New Roman" w:hAnsi="Tahoma" w:cs="Tahoma"/>
          <w:color w:val="666666"/>
          <w:sz w:val="20"/>
          <w:szCs w:val="20"/>
          <w:shd w:val="clear" w:color="auto" w:fill="FFFFFF"/>
        </w:rPr>
        <w:t>9. Libraries and Librarians in the Digital Age</w:t>
      </w:r>
      <w:r w:rsidRPr="00DC383B">
        <w:rPr>
          <w:rFonts w:ascii="Tahoma" w:eastAsia="Times New Roman" w:hAnsi="Tahoma" w:cs="Tahoma"/>
          <w:color w:val="666666"/>
          <w:sz w:val="20"/>
          <w:szCs w:val="20"/>
        </w:rPr>
        <w:t> </w:t>
      </w:r>
      <w:r w:rsidRPr="00DC383B">
        <w:rPr>
          <w:rFonts w:ascii="Tahoma" w:eastAsia="Times New Roman" w:hAnsi="Tahoma" w:cs="Tahoma"/>
          <w:color w:val="666666"/>
          <w:sz w:val="20"/>
          <w:szCs w:val="20"/>
          <w:shd w:val="clear" w:color="auto" w:fill="FFFFFF"/>
        </w:rPr>
        <w:t xml:space="preserve">David </w:t>
      </w:r>
      <w:proofErr w:type="spellStart"/>
      <w:r w:rsidRPr="00DC383B">
        <w:rPr>
          <w:rFonts w:ascii="Tahoma" w:eastAsia="Times New Roman" w:hAnsi="Tahoma" w:cs="Tahoma"/>
          <w:color w:val="666666"/>
          <w:sz w:val="20"/>
          <w:szCs w:val="20"/>
          <w:shd w:val="clear" w:color="auto" w:fill="FFFFFF"/>
        </w:rPr>
        <w:t>Bawden</w:t>
      </w:r>
      <w:proofErr w:type="spellEnd"/>
      <w:r w:rsidRPr="00DC383B">
        <w:rPr>
          <w:rFonts w:ascii="Tahoma" w:eastAsia="Times New Roman" w:hAnsi="Tahoma" w:cs="Tahoma"/>
          <w:color w:val="666666"/>
          <w:sz w:val="20"/>
          <w:szCs w:val="20"/>
          <w:shd w:val="clear" w:color="auto" w:fill="FFFFFF"/>
        </w:rPr>
        <w:t>/Lyn Robinson</w:t>
      </w:r>
    </w:p>
    <w:p w:rsidR="00DC383B" w:rsidRPr="00DC383B" w:rsidRDefault="00DC383B" w:rsidP="00DC383B">
      <w:pPr>
        <w:spacing w:before="100" w:beforeAutospacing="1" w:after="100" w:afterAutospacing="1" w:line="240" w:lineRule="auto"/>
        <w:rPr>
          <w:rFonts w:ascii="Tahoma" w:eastAsia="Times New Roman" w:hAnsi="Tahoma" w:cs="Tahoma"/>
          <w:color w:val="666666"/>
          <w:sz w:val="20"/>
          <w:szCs w:val="20"/>
          <w:shd w:val="clear" w:color="auto" w:fill="FFFFFF"/>
        </w:rPr>
      </w:pPr>
      <w:r w:rsidRPr="00DC383B">
        <w:rPr>
          <w:rFonts w:ascii="Tahoma" w:eastAsia="Times New Roman" w:hAnsi="Tahoma" w:cs="Tahoma"/>
          <w:color w:val="666666"/>
          <w:sz w:val="20"/>
          <w:szCs w:val="20"/>
          <w:shd w:val="clear" w:color="auto" w:fill="FFFFFF"/>
        </w:rPr>
        <w:t xml:space="preserve">This section will draw together the ideas put forward in our other sessions, and set them within the context of librarianship today, highlighting new roles and issues. These will include: freedom of information, privacy and data protection, copyright and intellectual property, </w:t>
      </w:r>
      <w:proofErr w:type="gramStart"/>
      <w:r w:rsidRPr="00DC383B">
        <w:rPr>
          <w:rFonts w:ascii="Tahoma" w:eastAsia="Times New Roman" w:hAnsi="Tahoma" w:cs="Tahoma"/>
          <w:color w:val="666666"/>
          <w:sz w:val="20"/>
          <w:szCs w:val="20"/>
          <w:shd w:val="clear" w:color="auto" w:fill="FFFFFF"/>
        </w:rPr>
        <w:t>information</w:t>
      </w:r>
      <w:proofErr w:type="gramEnd"/>
      <w:r w:rsidRPr="00DC383B">
        <w:rPr>
          <w:rFonts w:ascii="Tahoma" w:eastAsia="Times New Roman" w:hAnsi="Tahoma" w:cs="Tahoma"/>
          <w:color w:val="666666"/>
          <w:sz w:val="20"/>
          <w:szCs w:val="20"/>
          <w:shd w:val="clear" w:color="auto" w:fill="FFFFFF"/>
        </w:rPr>
        <w:t xml:space="preserve"> overload and knowledge management. The role of the library in the promotion of an open society will be reintroduced and re-</w:t>
      </w:r>
      <w:proofErr w:type="spellStart"/>
      <w:r w:rsidRPr="00DC383B">
        <w:rPr>
          <w:rFonts w:ascii="Tahoma" w:eastAsia="Times New Roman" w:hAnsi="Tahoma" w:cs="Tahoma"/>
          <w:color w:val="666666"/>
          <w:sz w:val="20"/>
          <w:szCs w:val="20"/>
          <w:shd w:val="clear" w:color="auto" w:fill="FFFFFF"/>
        </w:rPr>
        <w:t>emphasised</w:t>
      </w:r>
      <w:proofErr w:type="spellEnd"/>
      <w:r w:rsidRPr="00DC383B">
        <w:rPr>
          <w:rFonts w:ascii="Tahoma" w:eastAsia="Times New Roman" w:hAnsi="Tahoma" w:cs="Tahoma"/>
          <w:color w:val="666666"/>
          <w:sz w:val="20"/>
          <w:szCs w:val="20"/>
          <w:shd w:val="clear" w:color="auto" w:fill="FFFFFF"/>
        </w:rPr>
        <w:t>.</w:t>
      </w:r>
    </w:p>
    <w:p w:rsidR="00DC383B" w:rsidRPr="00DC383B" w:rsidRDefault="00DC383B" w:rsidP="00DC383B">
      <w:pPr>
        <w:spacing w:after="0" w:line="240" w:lineRule="auto"/>
        <w:rPr>
          <w:rFonts w:ascii="Times New Roman" w:eastAsia="Times New Roman" w:hAnsi="Times New Roman" w:cs="Times New Roman"/>
          <w:sz w:val="20"/>
          <w:szCs w:val="20"/>
        </w:rPr>
      </w:pPr>
      <w:r w:rsidRPr="00DC383B">
        <w:rPr>
          <w:rFonts w:ascii="Tahoma" w:eastAsia="Times New Roman" w:hAnsi="Tahoma" w:cs="Tahoma"/>
          <w:color w:val="666666"/>
          <w:sz w:val="20"/>
          <w:szCs w:val="20"/>
          <w:shd w:val="clear" w:color="auto" w:fill="FFFFFF"/>
        </w:rPr>
        <w:t>10. Professional Visits</w:t>
      </w:r>
    </w:p>
    <w:p w:rsidR="00DC383B" w:rsidRPr="00DC383B" w:rsidRDefault="00DC383B" w:rsidP="00DC383B">
      <w:pPr>
        <w:shd w:val="clear" w:color="auto" w:fill="FFFFFF"/>
        <w:spacing w:before="100" w:beforeAutospacing="1" w:after="100" w:afterAutospacing="1" w:line="240" w:lineRule="auto"/>
        <w:rPr>
          <w:rFonts w:ascii="Tahoma" w:eastAsia="Times New Roman" w:hAnsi="Tahoma" w:cs="Tahoma"/>
          <w:color w:val="666666"/>
          <w:sz w:val="20"/>
          <w:szCs w:val="20"/>
        </w:rPr>
      </w:pPr>
      <w:r w:rsidRPr="00DC383B">
        <w:rPr>
          <w:rFonts w:ascii="Tahoma" w:eastAsia="Times New Roman" w:hAnsi="Tahoma" w:cs="Tahoma"/>
          <w:color w:val="666666"/>
          <w:sz w:val="20"/>
          <w:szCs w:val="20"/>
        </w:rPr>
        <w:t>Participants will have the opportunity to visit one or more libraries in Budapest, to observe current practice and facilities. </w:t>
      </w:r>
    </w:p>
    <w:tbl>
      <w:tblPr>
        <w:tblW w:w="5000" w:type="pct"/>
        <w:tblCellSpacing w:w="0" w:type="dxa"/>
        <w:shd w:val="clear" w:color="auto" w:fill="FFFFFF"/>
        <w:tblCellMar>
          <w:left w:w="0" w:type="dxa"/>
          <w:right w:w="0" w:type="dxa"/>
        </w:tblCellMar>
        <w:tblLook w:val="04A0"/>
      </w:tblPr>
      <w:tblGrid>
        <w:gridCol w:w="9360"/>
      </w:tblGrid>
      <w:tr w:rsidR="00DC383B" w:rsidRPr="00DC383B" w:rsidTr="00DC383B">
        <w:trPr>
          <w:tblCellSpacing w:w="0" w:type="dxa"/>
        </w:trPr>
        <w:tc>
          <w:tcPr>
            <w:tcW w:w="0" w:type="auto"/>
            <w:shd w:val="clear" w:color="auto" w:fill="FFFFFF"/>
            <w:vAlign w:val="center"/>
            <w:hideMark/>
          </w:tcPr>
          <w:p w:rsidR="00DC383B" w:rsidRPr="00DC383B" w:rsidRDefault="00DC383B" w:rsidP="00DC383B">
            <w:pPr>
              <w:spacing w:after="0" w:line="240" w:lineRule="auto"/>
              <w:rPr>
                <w:rFonts w:ascii="Tahoma" w:eastAsia="Times New Roman" w:hAnsi="Tahoma" w:cs="Tahoma"/>
                <w:sz w:val="20"/>
                <w:szCs w:val="20"/>
              </w:rPr>
            </w:pPr>
          </w:p>
        </w:tc>
      </w:tr>
    </w:tbl>
    <w:p w:rsidR="006C40B4" w:rsidRPr="00DC383B" w:rsidRDefault="006C40B4">
      <w:pPr>
        <w:rPr>
          <w:sz w:val="20"/>
          <w:szCs w:val="20"/>
        </w:rPr>
      </w:pPr>
    </w:p>
    <w:sectPr w:rsidR="006C40B4" w:rsidRPr="00DC383B" w:rsidSect="006C40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845E4"/>
    <w:multiLevelType w:val="multilevel"/>
    <w:tmpl w:val="0C22A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C383B"/>
    <w:rsid w:val="00000F3E"/>
    <w:rsid w:val="00007251"/>
    <w:rsid w:val="000176B1"/>
    <w:rsid w:val="0002137D"/>
    <w:rsid w:val="00024272"/>
    <w:rsid w:val="0002435F"/>
    <w:rsid w:val="00041889"/>
    <w:rsid w:val="00043648"/>
    <w:rsid w:val="00050977"/>
    <w:rsid w:val="00073844"/>
    <w:rsid w:val="000760C4"/>
    <w:rsid w:val="00077CDE"/>
    <w:rsid w:val="00080742"/>
    <w:rsid w:val="000872BF"/>
    <w:rsid w:val="00093479"/>
    <w:rsid w:val="000B273F"/>
    <w:rsid w:val="000C14AB"/>
    <w:rsid w:val="000C3C0C"/>
    <w:rsid w:val="000D1948"/>
    <w:rsid w:val="000D1A40"/>
    <w:rsid w:val="000D60A1"/>
    <w:rsid w:val="000E124C"/>
    <w:rsid w:val="000E696B"/>
    <w:rsid w:val="000F0760"/>
    <w:rsid w:val="000F1DDA"/>
    <w:rsid w:val="000F50C2"/>
    <w:rsid w:val="000F6A16"/>
    <w:rsid w:val="00105314"/>
    <w:rsid w:val="0010566F"/>
    <w:rsid w:val="00111C7E"/>
    <w:rsid w:val="00127471"/>
    <w:rsid w:val="00132ACA"/>
    <w:rsid w:val="001358BF"/>
    <w:rsid w:val="0013713B"/>
    <w:rsid w:val="00140B0A"/>
    <w:rsid w:val="001426A1"/>
    <w:rsid w:val="001454C3"/>
    <w:rsid w:val="00147A22"/>
    <w:rsid w:val="00150080"/>
    <w:rsid w:val="00155892"/>
    <w:rsid w:val="00156779"/>
    <w:rsid w:val="0016095B"/>
    <w:rsid w:val="0016124A"/>
    <w:rsid w:val="00162D31"/>
    <w:rsid w:val="00172C47"/>
    <w:rsid w:val="001773C5"/>
    <w:rsid w:val="0018021A"/>
    <w:rsid w:val="001829BA"/>
    <w:rsid w:val="00182E8F"/>
    <w:rsid w:val="00186204"/>
    <w:rsid w:val="0018722B"/>
    <w:rsid w:val="001A3F55"/>
    <w:rsid w:val="001A641F"/>
    <w:rsid w:val="001B486C"/>
    <w:rsid w:val="001C1336"/>
    <w:rsid w:val="001C4C61"/>
    <w:rsid w:val="001C7394"/>
    <w:rsid w:val="001D659A"/>
    <w:rsid w:val="001E7D17"/>
    <w:rsid w:val="001F01CA"/>
    <w:rsid w:val="00205048"/>
    <w:rsid w:val="00205DE3"/>
    <w:rsid w:val="00211EC1"/>
    <w:rsid w:val="002157E8"/>
    <w:rsid w:val="002306D3"/>
    <w:rsid w:val="00230C3C"/>
    <w:rsid w:val="00231DF5"/>
    <w:rsid w:val="00244469"/>
    <w:rsid w:val="0025032F"/>
    <w:rsid w:val="00253890"/>
    <w:rsid w:val="002608B8"/>
    <w:rsid w:val="002645CE"/>
    <w:rsid w:val="00270388"/>
    <w:rsid w:val="00271CD0"/>
    <w:rsid w:val="00272451"/>
    <w:rsid w:val="002756C0"/>
    <w:rsid w:val="00287AE4"/>
    <w:rsid w:val="00287B8C"/>
    <w:rsid w:val="00294245"/>
    <w:rsid w:val="00295F6F"/>
    <w:rsid w:val="002A165E"/>
    <w:rsid w:val="002A572B"/>
    <w:rsid w:val="002B5A4C"/>
    <w:rsid w:val="002C05AA"/>
    <w:rsid w:val="002C252D"/>
    <w:rsid w:val="002C3403"/>
    <w:rsid w:val="002C7D2A"/>
    <w:rsid w:val="002C7D51"/>
    <w:rsid w:val="002C7F18"/>
    <w:rsid w:val="002D2129"/>
    <w:rsid w:val="002D341E"/>
    <w:rsid w:val="002D3AE3"/>
    <w:rsid w:val="002E1269"/>
    <w:rsid w:val="002E3852"/>
    <w:rsid w:val="002E635D"/>
    <w:rsid w:val="002E64B7"/>
    <w:rsid w:val="002E7676"/>
    <w:rsid w:val="002F0927"/>
    <w:rsid w:val="002F5371"/>
    <w:rsid w:val="003064BC"/>
    <w:rsid w:val="0031105D"/>
    <w:rsid w:val="003152DB"/>
    <w:rsid w:val="00317811"/>
    <w:rsid w:val="003210E4"/>
    <w:rsid w:val="00322EBE"/>
    <w:rsid w:val="00327D5F"/>
    <w:rsid w:val="00332DE2"/>
    <w:rsid w:val="0033790B"/>
    <w:rsid w:val="00340B6A"/>
    <w:rsid w:val="00341D17"/>
    <w:rsid w:val="00343906"/>
    <w:rsid w:val="00351917"/>
    <w:rsid w:val="00353DDD"/>
    <w:rsid w:val="00357E66"/>
    <w:rsid w:val="00364366"/>
    <w:rsid w:val="0038371D"/>
    <w:rsid w:val="003915A8"/>
    <w:rsid w:val="00391B5E"/>
    <w:rsid w:val="00392BB4"/>
    <w:rsid w:val="00392BB8"/>
    <w:rsid w:val="003A25A6"/>
    <w:rsid w:val="003A352C"/>
    <w:rsid w:val="003A69F7"/>
    <w:rsid w:val="003A71A5"/>
    <w:rsid w:val="003B0774"/>
    <w:rsid w:val="003B2012"/>
    <w:rsid w:val="003C01EF"/>
    <w:rsid w:val="003C103A"/>
    <w:rsid w:val="003C1071"/>
    <w:rsid w:val="003C6B73"/>
    <w:rsid w:val="003D3615"/>
    <w:rsid w:val="003D43CF"/>
    <w:rsid w:val="003D7AFE"/>
    <w:rsid w:val="003E2AB8"/>
    <w:rsid w:val="003E40A9"/>
    <w:rsid w:val="003E5288"/>
    <w:rsid w:val="003F00B4"/>
    <w:rsid w:val="003F6560"/>
    <w:rsid w:val="003F7731"/>
    <w:rsid w:val="00400D5E"/>
    <w:rsid w:val="004061E1"/>
    <w:rsid w:val="004073F8"/>
    <w:rsid w:val="004101C0"/>
    <w:rsid w:val="00413A46"/>
    <w:rsid w:val="00413B28"/>
    <w:rsid w:val="00413CB6"/>
    <w:rsid w:val="00426B17"/>
    <w:rsid w:val="0043641D"/>
    <w:rsid w:val="004464BE"/>
    <w:rsid w:val="00456840"/>
    <w:rsid w:val="00457145"/>
    <w:rsid w:val="00457978"/>
    <w:rsid w:val="00472BC2"/>
    <w:rsid w:val="00481D5F"/>
    <w:rsid w:val="004825A7"/>
    <w:rsid w:val="004829A9"/>
    <w:rsid w:val="004863E6"/>
    <w:rsid w:val="00486B75"/>
    <w:rsid w:val="0049485C"/>
    <w:rsid w:val="00495D4E"/>
    <w:rsid w:val="004A00E0"/>
    <w:rsid w:val="004A214A"/>
    <w:rsid w:val="004A2674"/>
    <w:rsid w:val="004A383A"/>
    <w:rsid w:val="004A7658"/>
    <w:rsid w:val="004B32A0"/>
    <w:rsid w:val="004C1656"/>
    <w:rsid w:val="004D148B"/>
    <w:rsid w:val="004D2220"/>
    <w:rsid w:val="004D2433"/>
    <w:rsid w:val="004D6CCC"/>
    <w:rsid w:val="004E017A"/>
    <w:rsid w:val="004E5804"/>
    <w:rsid w:val="004F2319"/>
    <w:rsid w:val="004F4C86"/>
    <w:rsid w:val="004F65D8"/>
    <w:rsid w:val="004F668E"/>
    <w:rsid w:val="0050007A"/>
    <w:rsid w:val="0050173A"/>
    <w:rsid w:val="005068D6"/>
    <w:rsid w:val="0051050F"/>
    <w:rsid w:val="00512F0C"/>
    <w:rsid w:val="0051317A"/>
    <w:rsid w:val="0052004E"/>
    <w:rsid w:val="00520521"/>
    <w:rsid w:val="005308D9"/>
    <w:rsid w:val="005316B1"/>
    <w:rsid w:val="005325FA"/>
    <w:rsid w:val="005570FC"/>
    <w:rsid w:val="00561684"/>
    <w:rsid w:val="00565C0D"/>
    <w:rsid w:val="00571242"/>
    <w:rsid w:val="00575DF7"/>
    <w:rsid w:val="00583B0D"/>
    <w:rsid w:val="005937F0"/>
    <w:rsid w:val="00596567"/>
    <w:rsid w:val="005A0935"/>
    <w:rsid w:val="005A1D71"/>
    <w:rsid w:val="005B12C6"/>
    <w:rsid w:val="005B45EB"/>
    <w:rsid w:val="005B4DEB"/>
    <w:rsid w:val="005B4E75"/>
    <w:rsid w:val="005C626B"/>
    <w:rsid w:val="005C67DB"/>
    <w:rsid w:val="005D642C"/>
    <w:rsid w:val="005D672B"/>
    <w:rsid w:val="005E041F"/>
    <w:rsid w:val="005E1B0E"/>
    <w:rsid w:val="005E41BB"/>
    <w:rsid w:val="005E425F"/>
    <w:rsid w:val="005E7F11"/>
    <w:rsid w:val="005F034F"/>
    <w:rsid w:val="005F30C6"/>
    <w:rsid w:val="005F463C"/>
    <w:rsid w:val="006000E3"/>
    <w:rsid w:val="00600306"/>
    <w:rsid w:val="0060475E"/>
    <w:rsid w:val="00606197"/>
    <w:rsid w:val="00607109"/>
    <w:rsid w:val="00614BFB"/>
    <w:rsid w:val="0062111E"/>
    <w:rsid w:val="006332BC"/>
    <w:rsid w:val="00634A31"/>
    <w:rsid w:val="0063665D"/>
    <w:rsid w:val="00637AE4"/>
    <w:rsid w:val="006401B7"/>
    <w:rsid w:val="006452ED"/>
    <w:rsid w:val="00645A90"/>
    <w:rsid w:val="0065193F"/>
    <w:rsid w:val="00657FD3"/>
    <w:rsid w:val="006607A8"/>
    <w:rsid w:val="00667688"/>
    <w:rsid w:val="006812AC"/>
    <w:rsid w:val="0068230B"/>
    <w:rsid w:val="006843C4"/>
    <w:rsid w:val="00691CD1"/>
    <w:rsid w:val="00692588"/>
    <w:rsid w:val="00693E22"/>
    <w:rsid w:val="00696A99"/>
    <w:rsid w:val="00697628"/>
    <w:rsid w:val="00697E95"/>
    <w:rsid w:val="006A054C"/>
    <w:rsid w:val="006A3794"/>
    <w:rsid w:val="006B6903"/>
    <w:rsid w:val="006C2781"/>
    <w:rsid w:val="006C40B4"/>
    <w:rsid w:val="006D00CE"/>
    <w:rsid w:val="006F6C96"/>
    <w:rsid w:val="0070476D"/>
    <w:rsid w:val="00704B93"/>
    <w:rsid w:val="0070696C"/>
    <w:rsid w:val="007123CD"/>
    <w:rsid w:val="007168BB"/>
    <w:rsid w:val="00717CC3"/>
    <w:rsid w:val="0072432D"/>
    <w:rsid w:val="00724A12"/>
    <w:rsid w:val="007319A1"/>
    <w:rsid w:val="00731F23"/>
    <w:rsid w:val="007320FA"/>
    <w:rsid w:val="00732312"/>
    <w:rsid w:val="00747D38"/>
    <w:rsid w:val="007523A3"/>
    <w:rsid w:val="00753717"/>
    <w:rsid w:val="007630C1"/>
    <w:rsid w:val="007633EF"/>
    <w:rsid w:val="00770269"/>
    <w:rsid w:val="00770CBD"/>
    <w:rsid w:val="007716B6"/>
    <w:rsid w:val="00774A1D"/>
    <w:rsid w:val="0077723E"/>
    <w:rsid w:val="00780B21"/>
    <w:rsid w:val="007814D4"/>
    <w:rsid w:val="00797B43"/>
    <w:rsid w:val="007B0C69"/>
    <w:rsid w:val="007B0E9B"/>
    <w:rsid w:val="007C3DA9"/>
    <w:rsid w:val="007C4EE1"/>
    <w:rsid w:val="007E17B2"/>
    <w:rsid w:val="007E5982"/>
    <w:rsid w:val="007E780C"/>
    <w:rsid w:val="007F7646"/>
    <w:rsid w:val="0080768D"/>
    <w:rsid w:val="00811514"/>
    <w:rsid w:val="00811CE0"/>
    <w:rsid w:val="008158BB"/>
    <w:rsid w:val="008159F7"/>
    <w:rsid w:val="0081638D"/>
    <w:rsid w:val="00816B9D"/>
    <w:rsid w:val="008172D6"/>
    <w:rsid w:val="00822321"/>
    <w:rsid w:val="0082267C"/>
    <w:rsid w:val="00826811"/>
    <w:rsid w:val="008301A8"/>
    <w:rsid w:val="00830F9B"/>
    <w:rsid w:val="00835075"/>
    <w:rsid w:val="0084370F"/>
    <w:rsid w:val="00846537"/>
    <w:rsid w:val="00851290"/>
    <w:rsid w:val="0085191F"/>
    <w:rsid w:val="0085223C"/>
    <w:rsid w:val="00860CBE"/>
    <w:rsid w:val="008637CD"/>
    <w:rsid w:val="00864BA1"/>
    <w:rsid w:val="008657DD"/>
    <w:rsid w:val="00866525"/>
    <w:rsid w:val="00867B86"/>
    <w:rsid w:val="008708E4"/>
    <w:rsid w:val="0087220E"/>
    <w:rsid w:val="00872B27"/>
    <w:rsid w:val="0088103B"/>
    <w:rsid w:val="00881516"/>
    <w:rsid w:val="0088289E"/>
    <w:rsid w:val="008834A9"/>
    <w:rsid w:val="00886E8C"/>
    <w:rsid w:val="0089089F"/>
    <w:rsid w:val="00892A22"/>
    <w:rsid w:val="00893AC7"/>
    <w:rsid w:val="00895520"/>
    <w:rsid w:val="008A566F"/>
    <w:rsid w:val="008A7E54"/>
    <w:rsid w:val="008B42E3"/>
    <w:rsid w:val="008D5303"/>
    <w:rsid w:val="008D71AC"/>
    <w:rsid w:val="008E70B5"/>
    <w:rsid w:val="008F0D2B"/>
    <w:rsid w:val="008F1084"/>
    <w:rsid w:val="008F17A3"/>
    <w:rsid w:val="00903B67"/>
    <w:rsid w:val="009116E2"/>
    <w:rsid w:val="00917613"/>
    <w:rsid w:val="00917DCE"/>
    <w:rsid w:val="00922EAE"/>
    <w:rsid w:val="00926E77"/>
    <w:rsid w:val="00930EC7"/>
    <w:rsid w:val="009346B9"/>
    <w:rsid w:val="00935D49"/>
    <w:rsid w:val="00944E53"/>
    <w:rsid w:val="00946976"/>
    <w:rsid w:val="009570C7"/>
    <w:rsid w:val="009623BF"/>
    <w:rsid w:val="00963AF6"/>
    <w:rsid w:val="00964012"/>
    <w:rsid w:val="009754A4"/>
    <w:rsid w:val="00986D37"/>
    <w:rsid w:val="00996E67"/>
    <w:rsid w:val="009A1A53"/>
    <w:rsid w:val="009A23C1"/>
    <w:rsid w:val="009A58D8"/>
    <w:rsid w:val="009A6F28"/>
    <w:rsid w:val="009B1761"/>
    <w:rsid w:val="009B6CEA"/>
    <w:rsid w:val="009B7682"/>
    <w:rsid w:val="009C2594"/>
    <w:rsid w:val="009D2A09"/>
    <w:rsid w:val="009D2B7C"/>
    <w:rsid w:val="009D5BED"/>
    <w:rsid w:val="009D6591"/>
    <w:rsid w:val="009D684E"/>
    <w:rsid w:val="009D7E3B"/>
    <w:rsid w:val="009E2B03"/>
    <w:rsid w:val="009E4032"/>
    <w:rsid w:val="009F168E"/>
    <w:rsid w:val="009F4BB4"/>
    <w:rsid w:val="009F5FD7"/>
    <w:rsid w:val="00A02E9D"/>
    <w:rsid w:val="00A11E6A"/>
    <w:rsid w:val="00A130E5"/>
    <w:rsid w:val="00A1345E"/>
    <w:rsid w:val="00A1501B"/>
    <w:rsid w:val="00A22A8C"/>
    <w:rsid w:val="00A2593B"/>
    <w:rsid w:val="00A2668F"/>
    <w:rsid w:val="00A275A2"/>
    <w:rsid w:val="00A31856"/>
    <w:rsid w:val="00A33A1C"/>
    <w:rsid w:val="00A3412B"/>
    <w:rsid w:val="00A352BC"/>
    <w:rsid w:val="00A41E80"/>
    <w:rsid w:val="00A42107"/>
    <w:rsid w:val="00A510F5"/>
    <w:rsid w:val="00A554F0"/>
    <w:rsid w:val="00A61157"/>
    <w:rsid w:val="00A6210B"/>
    <w:rsid w:val="00A62A9C"/>
    <w:rsid w:val="00A7311A"/>
    <w:rsid w:val="00A805B3"/>
    <w:rsid w:val="00A84C7E"/>
    <w:rsid w:val="00A9075D"/>
    <w:rsid w:val="00A915E1"/>
    <w:rsid w:val="00A95AF8"/>
    <w:rsid w:val="00A95D29"/>
    <w:rsid w:val="00A97842"/>
    <w:rsid w:val="00AA0CF4"/>
    <w:rsid w:val="00AA1E11"/>
    <w:rsid w:val="00AA2287"/>
    <w:rsid w:val="00AA44F3"/>
    <w:rsid w:val="00AB0905"/>
    <w:rsid w:val="00AB15F4"/>
    <w:rsid w:val="00AB7BD0"/>
    <w:rsid w:val="00AC08DC"/>
    <w:rsid w:val="00AD297B"/>
    <w:rsid w:val="00AD48B7"/>
    <w:rsid w:val="00AE358D"/>
    <w:rsid w:val="00AE54B9"/>
    <w:rsid w:val="00AF0391"/>
    <w:rsid w:val="00AF2B21"/>
    <w:rsid w:val="00AF4F23"/>
    <w:rsid w:val="00B041E2"/>
    <w:rsid w:val="00B05955"/>
    <w:rsid w:val="00B05A57"/>
    <w:rsid w:val="00B07404"/>
    <w:rsid w:val="00B133A5"/>
    <w:rsid w:val="00B14F82"/>
    <w:rsid w:val="00B15852"/>
    <w:rsid w:val="00B17E90"/>
    <w:rsid w:val="00B22C78"/>
    <w:rsid w:val="00B23893"/>
    <w:rsid w:val="00B30297"/>
    <w:rsid w:val="00B32E61"/>
    <w:rsid w:val="00B35D9F"/>
    <w:rsid w:val="00B37B8E"/>
    <w:rsid w:val="00B45513"/>
    <w:rsid w:val="00B46C07"/>
    <w:rsid w:val="00B51BDD"/>
    <w:rsid w:val="00B57BF9"/>
    <w:rsid w:val="00B623F7"/>
    <w:rsid w:val="00B6591A"/>
    <w:rsid w:val="00B668D8"/>
    <w:rsid w:val="00B67BCF"/>
    <w:rsid w:val="00B7292C"/>
    <w:rsid w:val="00B758AE"/>
    <w:rsid w:val="00B75BFA"/>
    <w:rsid w:val="00B77E19"/>
    <w:rsid w:val="00B8380C"/>
    <w:rsid w:val="00B90AA0"/>
    <w:rsid w:val="00B97294"/>
    <w:rsid w:val="00BA30D1"/>
    <w:rsid w:val="00BA3991"/>
    <w:rsid w:val="00BA5FCC"/>
    <w:rsid w:val="00BB1A40"/>
    <w:rsid w:val="00BB4FE8"/>
    <w:rsid w:val="00BB7FE6"/>
    <w:rsid w:val="00BC48B1"/>
    <w:rsid w:val="00BC75BA"/>
    <w:rsid w:val="00BC77A3"/>
    <w:rsid w:val="00BD02BD"/>
    <w:rsid w:val="00BD2E5B"/>
    <w:rsid w:val="00BD4EB7"/>
    <w:rsid w:val="00BD64BB"/>
    <w:rsid w:val="00BD6A15"/>
    <w:rsid w:val="00BD6BA4"/>
    <w:rsid w:val="00BD7F47"/>
    <w:rsid w:val="00BE126E"/>
    <w:rsid w:val="00BE22FF"/>
    <w:rsid w:val="00BE658D"/>
    <w:rsid w:val="00BF320F"/>
    <w:rsid w:val="00C0253F"/>
    <w:rsid w:val="00C07D5F"/>
    <w:rsid w:val="00C11084"/>
    <w:rsid w:val="00C171BE"/>
    <w:rsid w:val="00C235D5"/>
    <w:rsid w:val="00C23963"/>
    <w:rsid w:val="00C31B9F"/>
    <w:rsid w:val="00C322A2"/>
    <w:rsid w:val="00C40AFD"/>
    <w:rsid w:val="00C41C96"/>
    <w:rsid w:val="00C450A0"/>
    <w:rsid w:val="00C478F6"/>
    <w:rsid w:val="00C520DE"/>
    <w:rsid w:val="00C53DF0"/>
    <w:rsid w:val="00C56C8D"/>
    <w:rsid w:val="00C60B95"/>
    <w:rsid w:val="00C615C6"/>
    <w:rsid w:val="00C63358"/>
    <w:rsid w:val="00C67131"/>
    <w:rsid w:val="00C71AB1"/>
    <w:rsid w:val="00C74C2B"/>
    <w:rsid w:val="00C74C56"/>
    <w:rsid w:val="00C82321"/>
    <w:rsid w:val="00C83B88"/>
    <w:rsid w:val="00C85FF9"/>
    <w:rsid w:val="00C949FC"/>
    <w:rsid w:val="00C94EB8"/>
    <w:rsid w:val="00CA4784"/>
    <w:rsid w:val="00CA6231"/>
    <w:rsid w:val="00CA6910"/>
    <w:rsid w:val="00CB683F"/>
    <w:rsid w:val="00CC3014"/>
    <w:rsid w:val="00CC60B8"/>
    <w:rsid w:val="00CD3AF1"/>
    <w:rsid w:val="00CD7AEF"/>
    <w:rsid w:val="00CE10BE"/>
    <w:rsid w:val="00CE4F60"/>
    <w:rsid w:val="00CE6A12"/>
    <w:rsid w:val="00CE709D"/>
    <w:rsid w:val="00CF035F"/>
    <w:rsid w:val="00CF6487"/>
    <w:rsid w:val="00CF65E1"/>
    <w:rsid w:val="00D03A92"/>
    <w:rsid w:val="00D04E2C"/>
    <w:rsid w:val="00D05703"/>
    <w:rsid w:val="00D0595C"/>
    <w:rsid w:val="00D063AA"/>
    <w:rsid w:val="00D0754A"/>
    <w:rsid w:val="00D11992"/>
    <w:rsid w:val="00D2184F"/>
    <w:rsid w:val="00D352CB"/>
    <w:rsid w:val="00D37D69"/>
    <w:rsid w:val="00D44113"/>
    <w:rsid w:val="00D463BC"/>
    <w:rsid w:val="00D570FE"/>
    <w:rsid w:val="00D61B5F"/>
    <w:rsid w:val="00D62127"/>
    <w:rsid w:val="00D63FFB"/>
    <w:rsid w:val="00D64524"/>
    <w:rsid w:val="00D67E7D"/>
    <w:rsid w:val="00D722BF"/>
    <w:rsid w:val="00D72DFB"/>
    <w:rsid w:val="00D731ED"/>
    <w:rsid w:val="00D74550"/>
    <w:rsid w:val="00D81383"/>
    <w:rsid w:val="00D83AE8"/>
    <w:rsid w:val="00D92EBF"/>
    <w:rsid w:val="00DA06B4"/>
    <w:rsid w:val="00DB37CB"/>
    <w:rsid w:val="00DB381D"/>
    <w:rsid w:val="00DB3C00"/>
    <w:rsid w:val="00DB3E08"/>
    <w:rsid w:val="00DB57D0"/>
    <w:rsid w:val="00DC0C2E"/>
    <w:rsid w:val="00DC2A1D"/>
    <w:rsid w:val="00DC383B"/>
    <w:rsid w:val="00DD2D04"/>
    <w:rsid w:val="00DE19ED"/>
    <w:rsid w:val="00DE53E5"/>
    <w:rsid w:val="00DF25BB"/>
    <w:rsid w:val="00DF3060"/>
    <w:rsid w:val="00DF46C9"/>
    <w:rsid w:val="00E1019A"/>
    <w:rsid w:val="00E127ED"/>
    <w:rsid w:val="00E174A5"/>
    <w:rsid w:val="00E21FF3"/>
    <w:rsid w:val="00E25DEF"/>
    <w:rsid w:val="00E372ED"/>
    <w:rsid w:val="00E37512"/>
    <w:rsid w:val="00E426C1"/>
    <w:rsid w:val="00E47395"/>
    <w:rsid w:val="00E50555"/>
    <w:rsid w:val="00E52B4D"/>
    <w:rsid w:val="00E54824"/>
    <w:rsid w:val="00E5547E"/>
    <w:rsid w:val="00E5649A"/>
    <w:rsid w:val="00E577B6"/>
    <w:rsid w:val="00E613DD"/>
    <w:rsid w:val="00E618AA"/>
    <w:rsid w:val="00E71A1C"/>
    <w:rsid w:val="00E77A18"/>
    <w:rsid w:val="00E851C8"/>
    <w:rsid w:val="00E86CE9"/>
    <w:rsid w:val="00E92D14"/>
    <w:rsid w:val="00E9336A"/>
    <w:rsid w:val="00EA42D8"/>
    <w:rsid w:val="00EA4C5B"/>
    <w:rsid w:val="00EA5302"/>
    <w:rsid w:val="00EB045E"/>
    <w:rsid w:val="00EB0F4D"/>
    <w:rsid w:val="00EB344B"/>
    <w:rsid w:val="00EB3D6C"/>
    <w:rsid w:val="00EB7570"/>
    <w:rsid w:val="00EC1828"/>
    <w:rsid w:val="00EC53B5"/>
    <w:rsid w:val="00EC732C"/>
    <w:rsid w:val="00EC7A11"/>
    <w:rsid w:val="00ED1A6D"/>
    <w:rsid w:val="00ED1E16"/>
    <w:rsid w:val="00ED3C4B"/>
    <w:rsid w:val="00ED6DCE"/>
    <w:rsid w:val="00EE2A97"/>
    <w:rsid w:val="00EE6C4B"/>
    <w:rsid w:val="00EF5C3E"/>
    <w:rsid w:val="00F040BC"/>
    <w:rsid w:val="00F04D05"/>
    <w:rsid w:val="00F12AF6"/>
    <w:rsid w:val="00F13411"/>
    <w:rsid w:val="00F1358D"/>
    <w:rsid w:val="00F173EF"/>
    <w:rsid w:val="00F207BD"/>
    <w:rsid w:val="00F2517A"/>
    <w:rsid w:val="00F30A5A"/>
    <w:rsid w:val="00F350C0"/>
    <w:rsid w:val="00F403E5"/>
    <w:rsid w:val="00F4184A"/>
    <w:rsid w:val="00F420E6"/>
    <w:rsid w:val="00F43FE8"/>
    <w:rsid w:val="00F44F52"/>
    <w:rsid w:val="00F46130"/>
    <w:rsid w:val="00F50F75"/>
    <w:rsid w:val="00F530AA"/>
    <w:rsid w:val="00F54930"/>
    <w:rsid w:val="00F55BFC"/>
    <w:rsid w:val="00F5657B"/>
    <w:rsid w:val="00F57818"/>
    <w:rsid w:val="00F602DA"/>
    <w:rsid w:val="00F60C93"/>
    <w:rsid w:val="00F6177E"/>
    <w:rsid w:val="00F63E44"/>
    <w:rsid w:val="00F6417B"/>
    <w:rsid w:val="00F701D7"/>
    <w:rsid w:val="00F7396F"/>
    <w:rsid w:val="00F77FCD"/>
    <w:rsid w:val="00F87ADB"/>
    <w:rsid w:val="00F90743"/>
    <w:rsid w:val="00F919CB"/>
    <w:rsid w:val="00F939EE"/>
    <w:rsid w:val="00FA38AE"/>
    <w:rsid w:val="00FB0DCF"/>
    <w:rsid w:val="00FB2C6F"/>
    <w:rsid w:val="00FB70B3"/>
    <w:rsid w:val="00FC1441"/>
    <w:rsid w:val="00FC5ACA"/>
    <w:rsid w:val="00FC7CE0"/>
    <w:rsid w:val="00FD1F7B"/>
    <w:rsid w:val="00FE0AE4"/>
    <w:rsid w:val="00FE3AA1"/>
    <w:rsid w:val="00FF03C6"/>
    <w:rsid w:val="00FF0E6D"/>
    <w:rsid w:val="00FF3EB5"/>
    <w:rsid w:val="00FF568D"/>
    <w:rsid w:val="00FF7F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0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3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C383B"/>
  </w:style>
</w:styles>
</file>

<file path=word/webSettings.xml><?xml version="1.0" encoding="utf-8"?>
<w:webSettings xmlns:r="http://schemas.openxmlformats.org/officeDocument/2006/relationships" xmlns:w="http://schemas.openxmlformats.org/wordprocessingml/2006/main">
  <w:divs>
    <w:div w:id="1783183233">
      <w:bodyDiv w:val="1"/>
      <w:marLeft w:val="0"/>
      <w:marRight w:val="0"/>
      <w:marTop w:val="0"/>
      <w:marBottom w:val="0"/>
      <w:divBdr>
        <w:top w:val="none" w:sz="0" w:space="0" w:color="auto"/>
        <w:left w:val="none" w:sz="0" w:space="0" w:color="auto"/>
        <w:bottom w:val="none" w:sz="0" w:space="0" w:color="auto"/>
        <w:right w:val="none" w:sz="0" w:space="0" w:color="auto"/>
      </w:divBdr>
      <w:divsChild>
        <w:div w:id="1338851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9586364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A034ABD141D14B89F0AF45E5E4F447" ma:contentTypeVersion="24" ma:contentTypeDescription="Create a new document." ma:contentTypeScope="" ma:versionID="1da52ac354e94d62077c6aa422af6b36">
  <xsd:schema xmlns:xsd="http://www.w3.org/2001/XMLSchema" xmlns:xs="http://www.w3.org/2001/XMLSchema" xmlns:p="http://schemas.microsoft.com/office/2006/metadata/properties" xmlns:ns1="http://schemas.microsoft.com/sharepoint/v3" xmlns:ns2="1d546331-390f-411e-a7ff-3398a33e9ae4" xmlns:ns3="a9baf332-ec32-4d47-87ab-509753f806bb" targetNamespace="http://schemas.microsoft.com/office/2006/metadata/properties" ma:root="true" ma:fieldsID="edf73abc80a825784b83fe9816675ddc" ns1:_="" ns2:_="" ns3:_="">
    <xsd:import namespace="http://schemas.microsoft.com/sharepoint/v3"/>
    <xsd:import namespace="1d546331-390f-411e-a7ff-3398a33e9ae4"/>
    <xsd:import namespace="a9baf332-ec32-4d47-87ab-509753f806b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2:TaxCatchAll" minOccurs="0"/>
                <xsd:element ref="ns3:lcf76f155ced4ddcb4097134ff3c332f"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546331-390f-411e-a7ff-3398a33e9ae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5" nillable="true" ma:displayName="Taxonomy Catch All Column" ma:hidden="true" ma:list="{e4daa50e-22bd-4cac-9ecb-eb85a1a308cb}" ma:internalName="TaxCatchAll" ma:showField="CatchAllData" ma:web="1d546331-390f-411e-a7ff-3398a33e9ae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9baf332-ec32-4d47-87ab-509753f806b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59475414-8e6d-4590-b8f2-75d98188eb8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1d546331-390f-411e-a7ff-3398a33e9ae4" xsi:nil="true"/>
    <_ip_UnifiedCompliancePolicyProperties xmlns="http://schemas.microsoft.com/sharepoint/v3" xsi:nil="true"/>
    <lcf76f155ced4ddcb4097134ff3c332f xmlns="a9baf332-ec32-4d47-87ab-509753f806b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9EC61AD-C878-48FD-B287-FC06ACDBD476}"/>
</file>

<file path=customXml/itemProps2.xml><?xml version="1.0" encoding="utf-8"?>
<ds:datastoreItem xmlns:ds="http://schemas.openxmlformats.org/officeDocument/2006/customXml" ds:itemID="{9B9E9F7A-C0AB-4672-B228-9E645016C125}"/>
</file>

<file path=customXml/itemProps3.xml><?xml version="1.0" encoding="utf-8"?>
<ds:datastoreItem xmlns:ds="http://schemas.openxmlformats.org/officeDocument/2006/customXml" ds:itemID="{B0EFE291-C7C0-4972-A7A1-C8C14005E46A}"/>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3061</Characters>
  <Application>Microsoft Office Word</Application>
  <DocSecurity>0</DocSecurity>
  <Lines>25</Lines>
  <Paragraphs>7</Paragraphs>
  <ScaleCrop>false</ScaleCrop>
  <Company/>
  <LinksUpToDate>false</LinksUpToDate>
  <CharactersWithSpaces>3590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2013-12-02T11:01:00Z</dcterms:created>
  <dcterms:modified xsi:type="dcterms:W3CDTF">2013-12-02T11:01:00Z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0x01010047A034ABD141D14B89F0AF45E5E4F447</vt:lpwstr>
  </property>
</Properties>
</file>